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83" w:rsidRDefault="00EB7B83" w:rsidP="00F35EF6">
      <w:pPr>
        <w:spacing w:line="240" w:lineRule="auto"/>
        <w:rPr>
          <w:sz w:val="28"/>
          <w:szCs w:val="28"/>
        </w:rPr>
      </w:pPr>
      <w:r w:rsidRPr="00F35EF6">
        <w:rPr>
          <w:sz w:val="28"/>
          <w:szCs w:val="28"/>
        </w:rPr>
        <w:t>Miasto Rybnik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EB7B83" w:rsidRDefault="00EB7B83" w:rsidP="00855545">
      <w:pPr>
        <w:spacing w:line="240" w:lineRule="auto"/>
      </w:pPr>
      <w:r>
        <w:rPr>
          <w:sz w:val="28"/>
          <w:szCs w:val="28"/>
        </w:rPr>
        <w:t>Szkoła Podstawowa z Oddziałami Integracyjnymi nr 18</w:t>
      </w:r>
      <w:r w:rsidRPr="00F35EF6">
        <w:rPr>
          <w:sz w:val="28"/>
          <w:szCs w:val="28"/>
        </w:rPr>
        <w:br/>
      </w:r>
      <w:r>
        <w:rPr>
          <w:sz w:val="28"/>
          <w:szCs w:val="28"/>
        </w:rPr>
        <w:t xml:space="preserve">Im. Jana Brzechwy w Rybniku                                                                                            </w:t>
      </w:r>
      <w:r w:rsidRPr="00F35EF6">
        <w:rPr>
          <w:sz w:val="28"/>
          <w:szCs w:val="28"/>
        </w:rPr>
        <w:t xml:space="preserve">ul. </w:t>
      </w:r>
      <w:r>
        <w:rPr>
          <w:sz w:val="28"/>
          <w:szCs w:val="28"/>
        </w:rPr>
        <w:t xml:space="preserve">Lompy 6                                                                                                                             </w:t>
      </w:r>
      <w:r w:rsidRPr="00F35EF6">
        <w:rPr>
          <w:sz w:val="28"/>
          <w:szCs w:val="28"/>
        </w:rPr>
        <w:t>44-25</w:t>
      </w:r>
      <w:r>
        <w:rPr>
          <w:sz w:val="28"/>
          <w:szCs w:val="28"/>
        </w:rPr>
        <w:t>3</w:t>
      </w:r>
      <w:r w:rsidRPr="00F35EF6">
        <w:rPr>
          <w:sz w:val="28"/>
          <w:szCs w:val="28"/>
        </w:rPr>
        <w:t xml:space="preserve"> Rybnik</w:t>
      </w:r>
      <w:r w:rsidRPr="00F35EF6">
        <w:rPr>
          <w:sz w:val="28"/>
          <w:szCs w:val="28"/>
        </w:rPr>
        <w:br/>
        <w:t xml:space="preserve">e-mail: </w:t>
      </w:r>
      <w:r w:rsidRPr="00855545">
        <w:rPr>
          <w:sz w:val="28"/>
          <w:szCs w:val="28"/>
        </w:rPr>
        <w:t>sp18@miastorybni</w:t>
      </w:r>
      <w:r>
        <w:rPr>
          <w:sz w:val="28"/>
          <w:szCs w:val="28"/>
        </w:rPr>
        <w:t xml:space="preserve">k.pl                                                                                              </w:t>
      </w:r>
      <w:r w:rsidRPr="00F35EF6">
        <w:rPr>
          <w:sz w:val="28"/>
          <w:szCs w:val="28"/>
        </w:rPr>
        <w:t xml:space="preserve"> </w:t>
      </w:r>
      <w:r>
        <w:rPr>
          <w:sz w:val="28"/>
          <w:szCs w:val="28"/>
        </w:rPr>
        <w:t>tel.</w:t>
      </w:r>
      <w:r w:rsidRPr="00F35EF6">
        <w:t xml:space="preserve"> </w:t>
      </w:r>
      <w:r>
        <w:t>32 42 20 287</w:t>
      </w:r>
    </w:p>
    <w:p w:rsidR="00EB7B83" w:rsidRPr="00855545" w:rsidRDefault="00EB7B83" w:rsidP="00855545">
      <w:pPr>
        <w:spacing w:line="240" w:lineRule="auto"/>
        <w:rPr>
          <w:sz w:val="28"/>
          <w:szCs w:val="28"/>
        </w:rPr>
      </w:pPr>
    </w:p>
    <w:p w:rsidR="00EB7B83" w:rsidRDefault="00EB7B83" w:rsidP="00F35EF6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EF6">
        <w:rPr>
          <w:sz w:val="28"/>
          <w:szCs w:val="28"/>
        </w:rPr>
        <w:t xml:space="preserve">Rybnik, </w:t>
      </w:r>
      <w:r>
        <w:rPr>
          <w:sz w:val="28"/>
          <w:szCs w:val="28"/>
        </w:rPr>
        <w:t>dnia 13 grudnia  2021r.</w:t>
      </w:r>
    </w:p>
    <w:p w:rsidR="00EB7B83" w:rsidRDefault="00EB7B83" w:rsidP="00F35EF6">
      <w:pPr>
        <w:spacing w:line="240" w:lineRule="auto"/>
        <w:rPr>
          <w:sz w:val="28"/>
          <w:szCs w:val="28"/>
        </w:rPr>
      </w:pPr>
    </w:p>
    <w:p w:rsidR="00EB7B83" w:rsidRPr="00A22B6E" w:rsidRDefault="00EB7B83" w:rsidP="008555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32"/>
          <w:szCs w:val="32"/>
        </w:rPr>
        <w:t xml:space="preserve"> </w:t>
      </w:r>
      <w:r w:rsidRPr="00855545">
        <w:rPr>
          <w:b/>
          <w:sz w:val="32"/>
          <w:szCs w:val="32"/>
        </w:rPr>
        <w:t xml:space="preserve">    Zaproszenie do składania ofert </w:t>
      </w:r>
    </w:p>
    <w:p w:rsidR="00EB7B83" w:rsidRDefault="00EB7B83" w:rsidP="00836E1D">
      <w:pPr>
        <w:spacing w:line="240" w:lineRule="auto"/>
        <w:contextualSpacing/>
        <w:rPr>
          <w:b/>
          <w:sz w:val="28"/>
          <w:szCs w:val="28"/>
        </w:rPr>
      </w:pPr>
      <w:r w:rsidRPr="00855545">
        <w:rPr>
          <w:b/>
          <w:sz w:val="32"/>
          <w:szCs w:val="32"/>
        </w:rPr>
        <w:br/>
      </w:r>
      <w:r w:rsidRPr="00855545">
        <w:rPr>
          <w:sz w:val="28"/>
          <w:szCs w:val="28"/>
        </w:rPr>
        <w:t xml:space="preserve">Zapraszamy do udziału w postępowaniu prowadzonym w trybie zapytania ofertowego na: </w:t>
      </w:r>
      <w:r w:rsidRPr="00855545">
        <w:rPr>
          <w:sz w:val="28"/>
          <w:szCs w:val="28"/>
        </w:rPr>
        <w:br/>
      </w:r>
      <w:r w:rsidRPr="00855545">
        <w:rPr>
          <w:b/>
          <w:sz w:val="28"/>
          <w:szCs w:val="28"/>
        </w:rPr>
        <w:t xml:space="preserve">dostawę </w:t>
      </w:r>
      <w:r>
        <w:rPr>
          <w:b/>
          <w:sz w:val="28"/>
          <w:szCs w:val="28"/>
        </w:rPr>
        <w:t>wyposażenia</w:t>
      </w:r>
      <w:r w:rsidRPr="00855545">
        <w:rPr>
          <w:b/>
          <w:sz w:val="28"/>
          <w:szCs w:val="28"/>
        </w:rPr>
        <w:t xml:space="preserve"> na potrzeby Szkoły Podstawowej  </w:t>
      </w:r>
      <w:r>
        <w:rPr>
          <w:b/>
          <w:sz w:val="28"/>
          <w:szCs w:val="28"/>
        </w:rPr>
        <w:t xml:space="preserve">z Oddziałami Integracyjnymi nr 18 im. Jana Brzechwy  </w:t>
      </w:r>
      <w:r w:rsidRPr="00855545">
        <w:rPr>
          <w:b/>
          <w:sz w:val="28"/>
          <w:szCs w:val="28"/>
        </w:rPr>
        <w:t>w Rybniku w ramach prog</w:t>
      </w:r>
      <w:r>
        <w:rPr>
          <w:b/>
          <w:sz w:val="28"/>
          <w:szCs w:val="28"/>
        </w:rPr>
        <w:t>ramu     Laboratoria Przyszłości.</w:t>
      </w:r>
    </w:p>
    <w:p w:rsidR="00EB7B83" w:rsidRPr="00D02E30" w:rsidRDefault="00EB7B83" w:rsidP="00836E1D">
      <w:pPr>
        <w:spacing w:line="240" w:lineRule="auto"/>
        <w:contextualSpacing/>
        <w:rPr>
          <w:b/>
          <w:sz w:val="28"/>
          <w:szCs w:val="28"/>
        </w:rPr>
      </w:pPr>
    </w:p>
    <w:p w:rsidR="00EB7B83" w:rsidRDefault="00EB7B83" w:rsidP="004574EC">
      <w:pPr>
        <w:spacing w:line="240" w:lineRule="auto"/>
        <w:rPr>
          <w:b/>
          <w:sz w:val="28"/>
          <w:szCs w:val="28"/>
        </w:rPr>
      </w:pPr>
      <w:r w:rsidRPr="00D02E30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D02E30">
        <w:rPr>
          <w:b/>
          <w:sz w:val="28"/>
          <w:szCs w:val="28"/>
        </w:rPr>
        <w:t xml:space="preserve">Opis przedmiotu zamówienia:        </w:t>
      </w:r>
    </w:p>
    <w:p w:rsidR="00EB7B83" w:rsidRDefault="00EB7B83" w:rsidP="00757DCD">
      <w:pPr>
        <w:spacing w:after="0" w:line="240" w:lineRule="auto"/>
        <w:rPr>
          <w:sz w:val="28"/>
          <w:szCs w:val="28"/>
        </w:rPr>
      </w:pPr>
      <w:r w:rsidRPr="00D02E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02E30">
        <w:rPr>
          <w:sz w:val="28"/>
          <w:szCs w:val="28"/>
        </w:rPr>
        <w:t xml:space="preserve">Przedmiotem zamówienia jest dostawa </w:t>
      </w:r>
      <w:r>
        <w:rPr>
          <w:sz w:val="28"/>
          <w:szCs w:val="28"/>
        </w:rPr>
        <w:t>wyposażenia</w:t>
      </w:r>
      <w:r w:rsidRPr="00D02E30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 xml:space="preserve">                 Szkoły Podstawowej z Oddziałami Integracyjnymi nr 18 im. Jana Brzechwy w      Rybniku </w:t>
      </w:r>
      <w:r w:rsidRPr="00D02E30">
        <w:rPr>
          <w:sz w:val="28"/>
          <w:szCs w:val="28"/>
        </w:rPr>
        <w:t xml:space="preserve">w ramach programu </w:t>
      </w:r>
      <w:r>
        <w:rPr>
          <w:sz w:val="28"/>
          <w:szCs w:val="28"/>
        </w:rPr>
        <w:t>„</w:t>
      </w:r>
      <w:r w:rsidRPr="00D02E30">
        <w:rPr>
          <w:sz w:val="28"/>
          <w:szCs w:val="28"/>
        </w:rPr>
        <w:t>Laboratoria Przyszłości</w:t>
      </w:r>
      <w:r>
        <w:rPr>
          <w:sz w:val="28"/>
          <w:szCs w:val="28"/>
        </w:rPr>
        <w:t>”</w:t>
      </w:r>
      <w:r w:rsidRPr="00D02E30">
        <w:rPr>
          <w:sz w:val="28"/>
          <w:szCs w:val="28"/>
        </w:rPr>
        <w:br/>
      </w:r>
      <w:r w:rsidRPr="0074158F">
        <w:rPr>
          <w:sz w:val="28"/>
          <w:szCs w:val="28"/>
        </w:rPr>
        <w:t xml:space="preserve">2. Kody CPV: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C3DB7">
        <w:rPr>
          <w:sz w:val="28"/>
          <w:szCs w:val="28"/>
        </w:rPr>
        <w:t xml:space="preserve"> </w:t>
      </w:r>
      <w:r w:rsidRPr="00EC3DB7">
        <w:rPr>
          <w:sz w:val="28"/>
          <w:szCs w:val="28"/>
        </w:rPr>
        <w:br/>
        <w:t xml:space="preserve">32340000-8 </w:t>
      </w:r>
      <w:r>
        <w:rPr>
          <w:sz w:val="28"/>
          <w:szCs w:val="28"/>
        </w:rPr>
        <w:t>–</w:t>
      </w:r>
      <w:r w:rsidRPr="00EC3DB7">
        <w:rPr>
          <w:sz w:val="28"/>
          <w:szCs w:val="28"/>
        </w:rPr>
        <w:t xml:space="preserve"> mikrofony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32342420-2 – studyjne konsole mikserskie</w:t>
      </w:r>
    </w:p>
    <w:p w:rsidR="00EB7B83" w:rsidRDefault="00EB7B83" w:rsidP="00757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32342412-3 – głośniki</w:t>
      </w:r>
    </w:p>
    <w:p w:rsidR="00EB7B83" w:rsidRDefault="00EB7B83" w:rsidP="004574EC">
      <w:pPr>
        <w:spacing w:line="240" w:lineRule="auto"/>
        <w:rPr>
          <w:sz w:val="28"/>
          <w:szCs w:val="28"/>
        </w:rPr>
      </w:pPr>
      <w:r w:rsidRPr="0074158F">
        <w:rPr>
          <w:sz w:val="28"/>
          <w:szCs w:val="28"/>
        </w:rPr>
        <w:t>3. Rodzaj zamówienia: dostawa.</w:t>
      </w:r>
      <w:r w:rsidRPr="00636C14">
        <w:rPr>
          <w:b/>
          <w:sz w:val="28"/>
          <w:szCs w:val="28"/>
        </w:rPr>
        <w:br/>
      </w:r>
      <w:r w:rsidRPr="004574EC">
        <w:rPr>
          <w:sz w:val="28"/>
          <w:szCs w:val="28"/>
        </w:rPr>
        <w:t xml:space="preserve">4. Szczegółowy opis przedmiotu zamówienia: dostawa </w:t>
      </w:r>
      <w:r>
        <w:rPr>
          <w:sz w:val="28"/>
          <w:szCs w:val="28"/>
        </w:rPr>
        <w:t>wyposażenia</w:t>
      </w:r>
      <w:r w:rsidRPr="004574EC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>Szkoły Podstawowej z Oddziałami Integracyjnymi nr 18 im. Jana Brzechwy</w:t>
      </w:r>
      <w:r w:rsidRPr="004574EC">
        <w:rPr>
          <w:sz w:val="28"/>
          <w:szCs w:val="28"/>
        </w:rPr>
        <w:t xml:space="preserve"> w Rybniku w ramach programu</w:t>
      </w:r>
      <w:r>
        <w:rPr>
          <w:sz w:val="28"/>
          <w:szCs w:val="28"/>
        </w:rPr>
        <w:t>”</w:t>
      </w:r>
      <w:r w:rsidRPr="004574EC">
        <w:rPr>
          <w:sz w:val="28"/>
          <w:szCs w:val="28"/>
        </w:rPr>
        <w:t xml:space="preserve"> Laboratoria Przyszłości</w:t>
      </w:r>
      <w:r>
        <w:rPr>
          <w:sz w:val="28"/>
          <w:szCs w:val="28"/>
        </w:rPr>
        <w:t>”</w:t>
      </w:r>
      <w:r w:rsidRPr="004574EC">
        <w:rPr>
          <w:sz w:val="28"/>
          <w:szCs w:val="28"/>
        </w:rPr>
        <w:t xml:space="preserve"> zgodnie z poniższym zestawieniem:</w:t>
      </w:r>
      <w:r w:rsidRPr="004574EC">
        <w:rPr>
          <w:sz w:val="28"/>
          <w:szCs w:val="28"/>
        </w:rPr>
        <w:br/>
      </w:r>
    </w:p>
    <w:p w:rsidR="00EB7B83" w:rsidRDefault="00EB7B83" w:rsidP="004574EC">
      <w:pPr>
        <w:spacing w:line="240" w:lineRule="auto"/>
        <w:rPr>
          <w:sz w:val="28"/>
          <w:szCs w:val="28"/>
        </w:rPr>
      </w:pPr>
    </w:p>
    <w:p w:rsidR="00EB7B83" w:rsidRDefault="00EB7B83" w:rsidP="004574EC">
      <w:pPr>
        <w:spacing w:line="240" w:lineRule="auto"/>
        <w:rPr>
          <w:sz w:val="28"/>
          <w:szCs w:val="28"/>
        </w:rPr>
      </w:pPr>
    </w:p>
    <w:p w:rsidR="00EB7B83" w:rsidRDefault="00EB7B83" w:rsidP="004574EC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2089"/>
        <w:gridCol w:w="5169"/>
        <w:gridCol w:w="612"/>
        <w:gridCol w:w="739"/>
      </w:tblGrid>
      <w:tr w:rsidR="00EB7B83" w:rsidRPr="00815516" w:rsidTr="00815516"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15516">
              <w:rPr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2089" w:type="dxa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516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5169" w:type="dxa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516">
              <w:rPr>
                <w:b/>
                <w:sz w:val="28"/>
                <w:szCs w:val="28"/>
              </w:rPr>
              <w:t>Opis/minimalne parametry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516">
              <w:rPr>
                <w:b/>
                <w:sz w:val="28"/>
                <w:szCs w:val="28"/>
              </w:rPr>
              <w:t>J.m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516">
              <w:rPr>
                <w:b/>
                <w:sz w:val="28"/>
                <w:szCs w:val="28"/>
              </w:rPr>
              <w:t>Ilość</w:t>
            </w:r>
          </w:p>
        </w:tc>
      </w:tr>
      <w:tr w:rsidR="00EB7B83" w:rsidRPr="00815516" w:rsidTr="00815516"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15516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08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Nagłośnienie</w:t>
            </w:r>
            <w:r w:rsidRPr="00815516">
              <w:rPr>
                <w:sz w:val="28"/>
                <w:szCs w:val="28"/>
              </w:rPr>
              <w:br/>
            </w:r>
            <w:r w:rsidRPr="00815516">
              <w:rPr>
                <w:sz w:val="28"/>
                <w:szCs w:val="28"/>
              </w:rPr>
              <w:br/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Nagłośnienie</w:t>
            </w:r>
          </w:p>
        </w:tc>
        <w:tc>
          <w:tcPr>
            <w:tcW w:w="5169" w:type="dxa"/>
          </w:tcPr>
          <w:p w:rsidR="00EB7B83" w:rsidRPr="00815516" w:rsidRDefault="00EB7B83" w:rsidP="00815516">
            <w:pPr>
              <w:spacing w:after="0" w:line="240" w:lineRule="auto"/>
            </w:pPr>
            <w:r w:rsidRPr="00815516">
              <w:rPr>
                <w:sz w:val="28"/>
                <w:szCs w:val="28"/>
              </w:rPr>
              <w:t>• Konfiguracja: 1-drożna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Moc (RMS): 700W RMS</w:t>
            </w:r>
            <w:r w:rsidRPr="00815516">
              <w:rPr>
                <w:sz w:val="28"/>
                <w:szCs w:val="28"/>
              </w:rPr>
              <w:br/>
              <w:t>• Moc szczytowa: 1400W</w:t>
            </w:r>
            <w:r w:rsidRPr="00815516">
              <w:rPr>
                <w:sz w:val="28"/>
                <w:szCs w:val="28"/>
              </w:rPr>
              <w:br/>
              <w:t>• Pasmo przenoszenia: 42Hz - 140Hz -6dB</w:t>
            </w:r>
            <w:r w:rsidRPr="00815516">
              <w:rPr>
                <w:sz w:val="28"/>
                <w:szCs w:val="28"/>
              </w:rPr>
              <w:br/>
              <w:t>• Przetwornik niskotonowy: 12" z 2,5" cewką</w:t>
            </w:r>
            <w:r w:rsidRPr="00815516">
              <w:rPr>
                <w:sz w:val="28"/>
                <w:szCs w:val="28"/>
              </w:rPr>
              <w:br/>
              <w:t>• Poziom ciśnienia akustycznego: 129/133 dB</w:t>
            </w:r>
            <w:r w:rsidRPr="00815516">
              <w:rPr>
                <w:sz w:val="28"/>
                <w:szCs w:val="28"/>
              </w:rPr>
              <w:br/>
              <w:t>• Pokrycie: Wielokierunkowe HxV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Impedancja wejściowa: 22 KOhm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Wymagane zasilanie: 640 VA</w:t>
            </w:r>
            <w:r w:rsidRPr="00815516">
              <w:rPr>
                <w:sz w:val="28"/>
                <w:szCs w:val="28"/>
              </w:rPr>
              <w:br/>
              <w:t>•Złącza: stereo XLR z pętlą, HP out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br/>
              <w:t>• Konfiguracja: 2 drożna</w:t>
            </w:r>
            <w:r w:rsidRPr="00815516">
              <w:rPr>
                <w:sz w:val="28"/>
                <w:szCs w:val="28"/>
              </w:rPr>
              <w:br/>
              <w:t>• Moc wbudowanego wzmacniacza LF/HF: 700/200 W RMS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Moc szczytowa wbudowanego wzmacniacza LF/HF: 1400/400 W</w:t>
            </w:r>
            <w:r w:rsidRPr="00815516">
              <w:rPr>
                <w:sz w:val="28"/>
                <w:szCs w:val="28"/>
              </w:rPr>
              <w:br/>
              <w:t>• Pasmo przenoszenia: 58Hz - 20KHz -6dB</w:t>
            </w:r>
            <w:r w:rsidRPr="00815516">
              <w:rPr>
                <w:sz w:val="28"/>
                <w:szCs w:val="28"/>
              </w:rPr>
              <w:br/>
              <w:t>• Przetwornik niskich częstotliwości: 10" z cewką .</w:t>
            </w:r>
            <w:r w:rsidRPr="00815516">
              <w:rPr>
                <w:sz w:val="28"/>
                <w:szCs w:val="28"/>
              </w:rPr>
              <w:br/>
              <w:t>• Przetwornik wysokich częstotliwości: 1" z cewką 1,4".</w:t>
            </w:r>
            <w:r w:rsidRPr="00815516">
              <w:rPr>
                <w:sz w:val="28"/>
                <w:szCs w:val="28"/>
              </w:rPr>
              <w:br/>
              <w:t>• Maksymalny poziom ciśnienia akustycznego ciągłego/szczytowego: 124/131 dB</w:t>
            </w:r>
            <w:r w:rsidRPr="00815516">
              <w:rPr>
                <w:sz w:val="28"/>
                <w:szCs w:val="28"/>
              </w:rPr>
              <w:br/>
              <w:t>• Rozproszenie: 80° x 50° (lub 50° x 80°)</w:t>
            </w:r>
            <w:r w:rsidRPr="00815516">
              <w:rPr>
                <w:sz w:val="28"/>
                <w:szCs w:val="28"/>
              </w:rPr>
              <w:br/>
              <w:t>• Impedancja wejściowa: 22 Kohm</w:t>
            </w:r>
            <w:r w:rsidRPr="00815516">
              <w:rPr>
                <w:sz w:val="28"/>
                <w:szCs w:val="28"/>
              </w:rPr>
              <w:br/>
              <w:t>•  Wymagane zasilanie: 640 VA</w:t>
            </w:r>
            <w:r w:rsidRPr="00815516">
              <w:rPr>
                <w:sz w:val="28"/>
                <w:szCs w:val="28"/>
              </w:rPr>
              <w:br/>
              <w:t>• Przyłącza wejściowe: XLR z pętlą, RCA ST</w:t>
            </w:r>
            <w:r w:rsidRPr="00815516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     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2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2</w:t>
            </w:r>
          </w:p>
        </w:tc>
      </w:tr>
      <w:tr w:rsidR="00EB7B83" w:rsidRPr="00815516" w:rsidTr="00815516"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15516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08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Mikrofon nagłowny</w:t>
            </w:r>
          </w:p>
        </w:tc>
        <w:tc>
          <w:tcPr>
            <w:tcW w:w="516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typ: Pojemnościowy małomembranowy</w:t>
            </w:r>
            <w:r w:rsidRPr="00815516">
              <w:rPr>
                <w:sz w:val="28"/>
                <w:szCs w:val="28"/>
              </w:rPr>
              <w:br/>
              <w:t>• Kierunkowość: Dookólna</w:t>
            </w:r>
            <w:r w:rsidRPr="00815516">
              <w:rPr>
                <w:sz w:val="28"/>
                <w:szCs w:val="28"/>
              </w:rPr>
              <w:br/>
              <w:t>• Czułość: -37dB ±3dB (0dB=1V/Pa - 1KHz)</w:t>
            </w:r>
            <w:r w:rsidRPr="00815516">
              <w:rPr>
                <w:sz w:val="28"/>
                <w:szCs w:val="28"/>
              </w:rPr>
              <w:br/>
              <w:t>• Pasmo przenoszenia: 30Hz - 18KHz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•Impedancja wyjściowa: ≤200Ω</w:t>
            </w:r>
            <w:r w:rsidRPr="00815516">
              <w:rPr>
                <w:sz w:val="28"/>
                <w:szCs w:val="28"/>
              </w:rPr>
              <w:br/>
              <w:t>• Długość kabla: 1m</w:t>
            </w:r>
            <w:r w:rsidRPr="00815516">
              <w:rPr>
                <w:sz w:val="28"/>
                <w:szCs w:val="28"/>
              </w:rPr>
              <w:br/>
              <w:t>• Rodzaj transmisji: UHF</w:t>
            </w:r>
            <w:r w:rsidRPr="00815516">
              <w:rPr>
                <w:sz w:val="28"/>
                <w:szCs w:val="28"/>
              </w:rPr>
              <w:br/>
              <w:t>• Pasmo: 630 - 680MHz</w:t>
            </w:r>
            <w:r w:rsidRPr="00815516">
              <w:rPr>
                <w:sz w:val="28"/>
                <w:szCs w:val="28"/>
              </w:rPr>
              <w:br/>
              <w:t>• Częstotliwości: 2x 50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•Dynamika: &gt;90dB</w:t>
            </w:r>
            <w:r w:rsidRPr="00815516">
              <w:rPr>
                <w:sz w:val="28"/>
                <w:szCs w:val="28"/>
              </w:rPr>
              <w:br/>
              <w:t>•Wartości harmoniczne: &lt;0,1%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•Pasmo przenoszenia: 30Hz - 20KHz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3</w:t>
            </w:r>
          </w:p>
        </w:tc>
      </w:tr>
      <w:tr w:rsidR="00EB7B83" w:rsidRPr="00815516" w:rsidTr="00815516"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15516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08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Mikrofon dynamiczny z akcesoriami</w:t>
            </w:r>
          </w:p>
        </w:tc>
        <w:tc>
          <w:tcPr>
            <w:tcW w:w="516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Kierunkowość: wszechkierunkowy</w:t>
            </w:r>
            <w:r w:rsidRPr="00815516">
              <w:rPr>
                <w:sz w:val="28"/>
                <w:szCs w:val="28"/>
              </w:rPr>
              <w:br/>
              <w:t>• Czułość: -71dB ±3dB (0dB=1V/Pa na 1KHz)</w:t>
            </w:r>
            <w:r w:rsidRPr="00815516">
              <w:rPr>
                <w:sz w:val="28"/>
                <w:szCs w:val="28"/>
              </w:rPr>
              <w:br/>
              <w:t>• Pasmo przenoszenia: 50Hz-16KHz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Pasmo: 630 – 680MHz</w:t>
            </w:r>
            <w:r w:rsidRPr="00815516">
              <w:rPr>
                <w:sz w:val="28"/>
                <w:szCs w:val="28"/>
              </w:rPr>
              <w:br/>
              <w:t>•Impedancja wyjśćiowa: 600Ω ±30%</w:t>
            </w:r>
            <w:r w:rsidRPr="00815516">
              <w:rPr>
                <w:sz w:val="28"/>
                <w:szCs w:val="28"/>
              </w:rPr>
              <w:br/>
              <w:t>• Typ transmisji danych: UHF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Częstotliwości: 2x 100</w:t>
            </w:r>
            <w:r w:rsidRPr="00815516">
              <w:rPr>
                <w:sz w:val="28"/>
                <w:szCs w:val="28"/>
              </w:rPr>
              <w:br/>
              <w:t>• Zakres dynamiki: &gt;90dB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T.H.D: &lt;0,1%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Pasmo przenoszenia: 30Hz na 20KHz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Zasięg: 60M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Kierunkowość: kardioidalny</w:t>
            </w:r>
            <w:r w:rsidRPr="00815516">
              <w:rPr>
                <w:sz w:val="28"/>
                <w:szCs w:val="28"/>
              </w:rPr>
              <w:br/>
              <w:t>• Czułość: -49dB±3dB (0db=2.2mV/Pa)</w:t>
            </w:r>
            <w:r w:rsidRPr="00815516">
              <w:rPr>
                <w:sz w:val="28"/>
                <w:szCs w:val="28"/>
              </w:rPr>
              <w:br/>
              <w:t xml:space="preserve">• Pasmo przenoszenia: 50Hz-15KHz 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• Impedancja: 600Ω ±30% 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częstotliwość 80 Hz-12 kHz, pozłacane złącze XLR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Czułość: -49dB±3dB (0db=2.2mV/Pazestaw 3 mikrofonów w walizce</w:t>
            </w:r>
          </w:p>
          <w:p w:rsidR="00EB7B83" w:rsidRPr="00815516" w:rsidRDefault="00EB7B83" w:rsidP="00815516">
            <w:pPr>
              <w:spacing w:after="0" w:line="240" w:lineRule="auto"/>
            </w:pPr>
          </w:p>
          <w:p w:rsidR="00EB7B83" w:rsidRPr="00815516" w:rsidRDefault="00EB7B83" w:rsidP="00815516">
            <w:pPr>
              <w:spacing w:after="0" w:line="240" w:lineRule="auto"/>
            </w:pPr>
          </w:p>
          <w:p w:rsidR="00EB7B83" w:rsidRPr="00815516" w:rsidRDefault="00EB7B83" w:rsidP="00815516">
            <w:pPr>
              <w:spacing w:after="0" w:line="240" w:lineRule="auto"/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statyw mikrofonowy metalowy 6szt</w:t>
            </w:r>
            <w:r w:rsidRPr="00815516">
              <w:rPr>
                <w:sz w:val="28"/>
                <w:szCs w:val="28"/>
              </w:rPr>
              <w:br/>
              <w:t>• futerał mikrofonowy typu rack</w:t>
            </w:r>
            <w:r w:rsidRPr="00815516">
              <w:rPr>
                <w:sz w:val="28"/>
                <w:szCs w:val="28"/>
              </w:rPr>
              <w:br/>
              <w:t>•  półka mikrofonowa typu rack 3szt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szuflada na mikrofony typu rack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kable mikrofonowe typu xlr-xlr: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815516">
                <w:rPr>
                  <w:sz w:val="28"/>
                  <w:szCs w:val="28"/>
                </w:rPr>
                <w:t>2 metry</w:t>
              </w:r>
            </w:smartTag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metrów"/>
              </w:smartTagPr>
              <w:r w:rsidRPr="00815516">
                <w:rPr>
                  <w:sz w:val="28"/>
                  <w:szCs w:val="28"/>
                </w:rPr>
                <w:t>5 metrów</w:t>
              </w:r>
            </w:smartTag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metrów"/>
              </w:smartTagPr>
              <w:r w:rsidRPr="00815516">
                <w:rPr>
                  <w:sz w:val="28"/>
                  <w:szCs w:val="28"/>
                </w:rPr>
                <w:t>7 metrów</w:t>
              </w:r>
            </w:smartTag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kabel mikrofonowy wieloparowy;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wtyki xlr: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8 wejść</w:t>
            </w:r>
            <w:r w:rsidRPr="00815516">
              <w:rPr>
                <w:sz w:val="28"/>
                <w:szCs w:val="28"/>
              </w:rPr>
              <w:br/>
              <w:t>4 wyjścia</w:t>
            </w:r>
            <w:r w:rsidRPr="00815516">
              <w:rPr>
                <w:sz w:val="28"/>
                <w:szCs w:val="28"/>
              </w:rPr>
              <w:br/>
              <w:t>długość 10m</w:t>
            </w:r>
          </w:p>
          <w:p w:rsidR="00EB7B83" w:rsidRPr="00815516" w:rsidRDefault="00EB7B83" w:rsidP="00815516">
            <w:pPr>
              <w:spacing w:after="0" w:line="240" w:lineRule="auto"/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szt 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szt 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szt 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2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2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1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6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1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3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2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12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5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2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1</w:t>
            </w:r>
          </w:p>
        </w:tc>
      </w:tr>
      <w:tr w:rsidR="00EB7B83" w:rsidRPr="00815516" w:rsidTr="00815516">
        <w:trPr>
          <w:trHeight w:val="1266"/>
        </w:trPr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15516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208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Słuchawki studyjne</w:t>
            </w:r>
          </w:p>
        </w:tc>
        <w:tc>
          <w:tcPr>
            <w:tcW w:w="5169" w:type="dxa"/>
          </w:tcPr>
          <w:p w:rsidR="00EB7B83" w:rsidRPr="00815516" w:rsidRDefault="00EB7B83" w:rsidP="00815516">
            <w:pPr>
              <w:spacing w:after="0" w:line="240" w:lineRule="auto"/>
              <w:rPr>
                <w:lang w:val="en-US"/>
              </w:rPr>
            </w:pPr>
            <w:r w:rsidRPr="00815516">
              <w:rPr>
                <w:sz w:val="28"/>
                <w:szCs w:val="28"/>
                <w:lang w:val="en-US"/>
              </w:rPr>
              <w:t xml:space="preserve">• </w:t>
            </w:r>
            <w:r w:rsidRPr="00815516">
              <w:rPr>
                <w:lang w:val="en-US"/>
              </w:rPr>
              <w:t>Złącza: Jack stereo 3,5mm</w:t>
            </w:r>
          </w:p>
          <w:p w:rsidR="00EB7B83" w:rsidRPr="00815516" w:rsidRDefault="00EB7B83" w:rsidP="00815516">
            <w:pPr>
              <w:spacing w:after="0" w:line="240" w:lineRule="auto"/>
              <w:rPr>
                <w:lang w:val="en-US"/>
              </w:rPr>
            </w:pPr>
            <w:r w:rsidRPr="00815516">
              <w:rPr>
                <w:sz w:val="28"/>
                <w:szCs w:val="28"/>
                <w:lang w:val="en-US"/>
              </w:rPr>
              <w:t xml:space="preserve">• </w:t>
            </w:r>
            <w:r w:rsidRPr="00815516">
              <w:rPr>
                <w:lang w:val="en-US"/>
              </w:rPr>
              <w:t>Adapter Jack: 6,3mm</w:t>
            </w:r>
          </w:p>
          <w:p w:rsidR="00EB7B83" w:rsidRPr="00815516" w:rsidRDefault="00EB7B83" w:rsidP="00815516">
            <w:pPr>
              <w:spacing w:after="0" w:line="240" w:lineRule="auto"/>
            </w:pPr>
            <w:r w:rsidRPr="00815516">
              <w:rPr>
                <w:sz w:val="28"/>
                <w:szCs w:val="28"/>
              </w:rPr>
              <w:t xml:space="preserve">• </w:t>
            </w:r>
            <w:r w:rsidRPr="00815516">
              <w:t>Impedancja: 32Ω</w:t>
            </w:r>
          </w:p>
          <w:p w:rsidR="00EB7B83" w:rsidRPr="00815516" w:rsidRDefault="00EB7B83" w:rsidP="00815516">
            <w:pPr>
              <w:spacing w:after="0" w:line="240" w:lineRule="auto"/>
            </w:pPr>
            <w:r w:rsidRPr="00815516">
              <w:rPr>
                <w:sz w:val="28"/>
                <w:szCs w:val="28"/>
              </w:rPr>
              <w:t xml:space="preserve">• </w:t>
            </w:r>
            <w:r w:rsidRPr="00815516">
              <w:t>Pasmo przenoszenia: 10Hz-35kHz</w:t>
            </w:r>
          </w:p>
          <w:p w:rsidR="00EB7B83" w:rsidRPr="00815516" w:rsidRDefault="00EB7B83" w:rsidP="00815516">
            <w:pPr>
              <w:spacing w:after="0" w:line="240" w:lineRule="auto"/>
            </w:pPr>
            <w:r w:rsidRPr="00815516">
              <w:rPr>
                <w:sz w:val="28"/>
                <w:szCs w:val="28"/>
              </w:rPr>
              <w:t xml:space="preserve">• </w:t>
            </w:r>
            <w:r w:rsidRPr="00815516">
              <w:t>Długość przewodu: 3m</w:t>
            </w:r>
          </w:p>
          <w:p w:rsidR="00EB7B83" w:rsidRPr="00815516" w:rsidRDefault="00EB7B83" w:rsidP="00815516">
            <w:pPr>
              <w:spacing w:after="0" w:line="240" w:lineRule="auto"/>
            </w:pPr>
            <w:r w:rsidRPr="00815516">
              <w:rPr>
                <w:sz w:val="28"/>
                <w:szCs w:val="28"/>
              </w:rPr>
              <w:t xml:space="preserve">• </w:t>
            </w:r>
            <w:r w:rsidRPr="00815516">
              <w:t>Czułość: 96±3dB</w:t>
            </w:r>
          </w:p>
          <w:p w:rsidR="00EB7B83" w:rsidRPr="00815516" w:rsidRDefault="00EB7B83" w:rsidP="00815516">
            <w:pPr>
              <w:spacing w:after="0" w:line="240" w:lineRule="auto"/>
            </w:pPr>
            <w:r w:rsidRPr="00815516">
              <w:rPr>
                <w:sz w:val="28"/>
                <w:szCs w:val="28"/>
              </w:rPr>
              <w:t xml:space="preserve">• </w:t>
            </w:r>
            <w:r w:rsidRPr="00815516">
              <w:t>Moc: 1500mW</w:t>
            </w:r>
          </w:p>
          <w:p w:rsidR="00EB7B83" w:rsidRPr="00815516" w:rsidRDefault="00EB7B83" w:rsidP="0081551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br/>
            </w:r>
            <w:r w:rsidRPr="00815516">
              <w:rPr>
                <w:rFonts w:cs="Calibri"/>
                <w:sz w:val="28"/>
                <w:szCs w:val="28"/>
                <w:lang w:eastAsia="pl-PL"/>
              </w:rPr>
              <w:br/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3</w:t>
            </w:r>
          </w:p>
        </w:tc>
      </w:tr>
      <w:tr w:rsidR="00EB7B83" w:rsidRPr="00815516" w:rsidTr="00815516">
        <w:trPr>
          <w:trHeight w:val="694"/>
        </w:trPr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15516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208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Panele akustyczne</w:t>
            </w:r>
          </w:p>
        </w:tc>
        <w:tc>
          <w:tcPr>
            <w:tcW w:w="516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Parametry minimalne:</w:t>
            </w:r>
          </w:p>
          <w:p w:rsidR="00EB7B83" w:rsidRPr="00815516" w:rsidRDefault="00EB7B83" w:rsidP="008155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wymiary 75x30 cm</w:t>
            </w:r>
            <w:r w:rsidRPr="00815516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3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B7B83" w:rsidRPr="00815516" w:rsidTr="00815516">
        <w:trPr>
          <w:trHeight w:val="694"/>
        </w:trPr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15516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08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Mikser dźwięku</w:t>
            </w:r>
          </w:p>
        </w:tc>
        <w:tc>
          <w:tcPr>
            <w:tcW w:w="5169" w:type="dxa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30-sto kanałowy mikser audio z wbudowanym procesorem efektów.• Adapter Jack: 6,3mm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25 wejść mikrofonowych XLR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Wbudowany procesor GigFX™ z 24 programami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Wbudowane wyjście USB 2x4 I/O  jakości 24-Bit/192kHz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Oprogramowanie: Pro Tools® First i Waveform™ OEM.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Wejścia na kanałach 1 i 2 wyposażone w przycisk Hi-Z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 xml:space="preserve">• Wbudowany kompresorWaveform™ </w:t>
            </w: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• Filtr górnoprzepustowy 100Hz low-cut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</w:p>
          <w:p w:rsidR="00EB7B83" w:rsidRPr="00815516" w:rsidRDefault="00EB7B83" w:rsidP="00815516">
            <w:pPr>
              <w:spacing w:after="0" w:line="240" w:lineRule="auto"/>
              <w:rPr>
                <w:sz w:val="28"/>
                <w:szCs w:val="28"/>
              </w:rPr>
            </w:pPr>
            <w:r w:rsidRPr="00815516">
              <w:rPr>
                <w:sz w:val="28"/>
                <w:szCs w:val="28"/>
              </w:rPr>
              <w:t>1</w:t>
            </w:r>
          </w:p>
        </w:tc>
      </w:tr>
    </w:tbl>
    <w:p w:rsidR="00EB7B83" w:rsidRDefault="00EB7B83" w:rsidP="004574EC">
      <w:pPr>
        <w:spacing w:line="240" w:lineRule="auto"/>
        <w:rPr>
          <w:sz w:val="28"/>
          <w:szCs w:val="28"/>
        </w:rPr>
      </w:pP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b/>
          <w:sz w:val="28"/>
          <w:szCs w:val="28"/>
          <w:lang w:eastAsia="pl-PL"/>
        </w:rPr>
        <w:t xml:space="preserve">Ogólne informacje: </w:t>
      </w:r>
      <w:r w:rsidRPr="000D3F88">
        <w:rPr>
          <w:rFonts w:cs="Calibri"/>
          <w:b/>
          <w:sz w:val="28"/>
          <w:szCs w:val="28"/>
          <w:lang w:eastAsia="pl-PL"/>
        </w:rPr>
        <w:br/>
      </w:r>
      <w:r w:rsidRPr="000D3F88">
        <w:rPr>
          <w:rFonts w:cs="Calibri"/>
          <w:sz w:val="28"/>
          <w:szCs w:val="28"/>
          <w:lang w:eastAsia="pl-PL"/>
        </w:rPr>
        <w:t xml:space="preserve">1)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dostarczyć Zamawiającemu przedmiot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zamówienia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sprzętowo skonfigurowany oraz gotowy do eksploatacji.</w:t>
      </w:r>
      <w:r w:rsidRPr="000D3F88">
        <w:rPr>
          <w:rFonts w:cs="Calibri"/>
          <w:sz w:val="28"/>
          <w:szCs w:val="28"/>
          <w:lang w:eastAsia="pl-PL"/>
        </w:rPr>
        <w:br/>
        <w:t>2)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Dla wyspecyfikowanych urządzeń podane parametry są wartościami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minimalnymi, każdy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sprzęt o parametrach lepszych, wyższych od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wyspecyfikowanych spełnia wymagania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przez Zamawiającego. </w:t>
      </w:r>
      <w:r w:rsidRPr="000D3F88">
        <w:rPr>
          <w:rFonts w:cs="Calibri"/>
          <w:sz w:val="28"/>
          <w:szCs w:val="28"/>
          <w:lang w:eastAsia="pl-PL"/>
        </w:rPr>
        <w:br/>
        <w:t>3)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rozwiązania równoważne z opisywanym. Wskazanie</w:t>
      </w:r>
      <w:r w:rsidRPr="000D3F88">
        <w:rPr>
          <w:rFonts w:cs="Calibri"/>
          <w:sz w:val="28"/>
          <w:szCs w:val="28"/>
          <w:lang w:eastAsia="pl-PL"/>
        </w:rPr>
        <w:br/>
      </w: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równoważności oferowanego przedmiotu zamówienia spoczywa na </w:t>
      </w:r>
      <w:r>
        <w:rPr>
          <w:rFonts w:cs="Calibri"/>
          <w:sz w:val="28"/>
          <w:szCs w:val="28"/>
          <w:lang w:eastAsia="pl-PL"/>
        </w:rPr>
        <w:t xml:space="preserve">  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Wykonawcy. Jeżeli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użyto do opisania przedmiotu zamówienia oznaczeń lub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parametrów wskazujących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konkretnego producenta, konkretny produkt lub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wskazano znaki towarowe, patenty lub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pochodzenie, Zamawiający dopuszcza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zastosowanie produktów równoważnych, przez które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należy rozumieć produkty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 parametrach nie gorszych od przedstawionych w opisie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przedmiotu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zamówienia </w:t>
      </w:r>
      <w:r w:rsidRPr="000D3F88">
        <w:rPr>
          <w:rFonts w:cs="Calibri"/>
          <w:sz w:val="28"/>
          <w:szCs w:val="28"/>
          <w:lang w:eastAsia="pl-PL"/>
        </w:rPr>
        <w:t xml:space="preserve">co </w:t>
      </w: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produkty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w opisie przedmiotu zamówienia.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Wykonawca, który złoży </w:t>
      </w:r>
      <w:r>
        <w:rPr>
          <w:rFonts w:cs="Calibri"/>
          <w:sz w:val="28"/>
          <w:szCs w:val="28"/>
          <w:lang w:eastAsia="pl-PL"/>
        </w:rPr>
        <w:t xml:space="preserve"> ofertę na produkty </w:t>
      </w:r>
      <w:r w:rsidRPr="000D3F88">
        <w:rPr>
          <w:rFonts w:cs="Calibri"/>
          <w:sz w:val="28"/>
          <w:szCs w:val="28"/>
          <w:lang w:eastAsia="pl-PL"/>
        </w:rPr>
        <w:t xml:space="preserve">równoważne, musi do oferty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załączyć dokładny opis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oferowanych produktów, z którego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wynikać będzie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zachowanie warunków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równoważności. W przypadku złożenia oferty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równoważnej (dotyczy również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sprzętu wyższej klasy),</w:t>
      </w:r>
      <w:r>
        <w:rPr>
          <w:rFonts w:cs="Calibri"/>
          <w:sz w:val="28"/>
          <w:szCs w:val="28"/>
          <w:lang w:eastAsia="pl-PL"/>
        </w:rPr>
        <w:t xml:space="preserve"> składający ofertę ma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obowiązek </w:t>
      </w:r>
      <w:r w:rsidRPr="000D3F88">
        <w:rPr>
          <w:rFonts w:cs="Calibri"/>
          <w:sz w:val="28"/>
          <w:szCs w:val="28"/>
          <w:lang w:eastAsia="pl-PL"/>
        </w:rPr>
        <w:t xml:space="preserve">wykazania zgodności produktów poprzez porównanie parametrów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oferowanych produktów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z parametrami przedmiotu zamówienia. </w:t>
      </w:r>
      <w:r w:rsidRPr="000D3F88">
        <w:rPr>
          <w:rFonts w:cs="Calibri"/>
          <w:sz w:val="28"/>
          <w:szCs w:val="28"/>
          <w:lang w:eastAsia="pl-PL"/>
        </w:rPr>
        <w:br/>
        <w:t>4)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Wykonawca zapewnia, że </w:t>
      </w:r>
      <w:r>
        <w:rPr>
          <w:rFonts w:cs="Calibri"/>
          <w:sz w:val="28"/>
          <w:szCs w:val="28"/>
          <w:lang w:eastAsia="pl-PL"/>
        </w:rPr>
        <w:t xml:space="preserve">przedmiot zamówienia jest nowy,  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pełnowartościowy,  </w:t>
      </w:r>
      <w:r w:rsidRPr="000D3F88">
        <w:rPr>
          <w:rFonts w:cs="Calibri"/>
          <w:sz w:val="28"/>
          <w:szCs w:val="28"/>
          <w:lang w:eastAsia="pl-PL"/>
        </w:rPr>
        <w:t>dopuszczony do użytku zgodnie z obowiązujący</w:t>
      </w:r>
      <w:r>
        <w:rPr>
          <w:rFonts w:cs="Calibri"/>
          <w:sz w:val="28"/>
          <w:szCs w:val="28"/>
          <w:lang w:eastAsia="pl-PL"/>
        </w:rPr>
        <w:t xml:space="preserve">mi przepi-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sami prawa  oraz wolny od  wad </w:t>
      </w:r>
      <w:r w:rsidRPr="000D3F88">
        <w:rPr>
          <w:rFonts w:cs="Calibri"/>
          <w:sz w:val="28"/>
          <w:szCs w:val="28"/>
          <w:lang w:eastAsia="pl-PL"/>
        </w:rPr>
        <w:t xml:space="preserve">fizycznych i prawnych. Urządzenia muszą być 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dostarczon</w:t>
      </w:r>
      <w:r>
        <w:rPr>
          <w:rFonts w:cs="Calibri"/>
          <w:sz w:val="28"/>
          <w:szCs w:val="28"/>
          <w:lang w:eastAsia="pl-PL"/>
        </w:rPr>
        <w:t xml:space="preserve">e  </w:t>
      </w:r>
      <w:r w:rsidRPr="000D3F88">
        <w:rPr>
          <w:rFonts w:cs="Calibri"/>
          <w:sz w:val="28"/>
          <w:szCs w:val="28"/>
          <w:lang w:eastAsia="pl-PL"/>
        </w:rPr>
        <w:t>Zamawiającemu w oryginalnych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opakowaniach fabrycznych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 xml:space="preserve">zabezpieczających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p</w:t>
      </w:r>
      <w:r>
        <w:rPr>
          <w:rFonts w:cs="Calibri"/>
          <w:sz w:val="28"/>
          <w:szCs w:val="28"/>
          <w:lang w:eastAsia="pl-PL"/>
        </w:rPr>
        <w:t xml:space="preserve">rzed  </w:t>
      </w:r>
      <w:r w:rsidRPr="000D3F88">
        <w:rPr>
          <w:rFonts w:cs="Calibri"/>
          <w:sz w:val="28"/>
          <w:szCs w:val="28"/>
          <w:lang w:eastAsia="pl-PL"/>
        </w:rPr>
        <w:t>uszkodzeniem w trakcie transportu i</w:t>
      </w:r>
      <w:r>
        <w:rPr>
          <w:rFonts w:cs="Calibri"/>
          <w:sz w:val="28"/>
          <w:szCs w:val="28"/>
          <w:lang w:eastAsia="pl-PL"/>
        </w:rPr>
        <w:t xml:space="preserve"> składowania,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 załączonymi  </w:t>
      </w:r>
      <w:r w:rsidRPr="000D3F88">
        <w:rPr>
          <w:rFonts w:cs="Calibri"/>
          <w:sz w:val="28"/>
          <w:szCs w:val="28"/>
          <w:lang w:eastAsia="pl-PL"/>
        </w:rPr>
        <w:t>kartami gwarancyjnymi i instrukcjami obsługi w języku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polskim. </w:t>
      </w:r>
      <w:r w:rsidRPr="000D3F88">
        <w:rPr>
          <w:rFonts w:cs="Calibri"/>
          <w:sz w:val="28"/>
          <w:szCs w:val="28"/>
          <w:lang w:eastAsia="pl-PL"/>
        </w:rPr>
        <w:br/>
        <w:t>5)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Całość dostarczanego sprzętu  musi pochodzić z oficjalnego</w:t>
      </w:r>
      <w:r>
        <w:rPr>
          <w:rFonts w:cs="Calibri"/>
          <w:sz w:val="28"/>
          <w:szCs w:val="28"/>
          <w:lang w:eastAsia="pl-PL"/>
        </w:rPr>
        <w:t xml:space="preserve">  </w:t>
      </w:r>
      <w:r w:rsidRPr="000D3F88">
        <w:rPr>
          <w:rFonts w:cs="Calibri"/>
          <w:sz w:val="28"/>
          <w:szCs w:val="28"/>
          <w:lang w:eastAsia="pl-PL"/>
        </w:rPr>
        <w:t>kanału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dystrybucji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producenta na terenie Polski. </w:t>
      </w:r>
      <w:r w:rsidRPr="000D3F88">
        <w:rPr>
          <w:rFonts w:cs="Calibri"/>
          <w:sz w:val="28"/>
          <w:szCs w:val="28"/>
          <w:lang w:eastAsia="pl-PL"/>
        </w:rPr>
        <w:br/>
        <w:t xml:space="preserve">6)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Wykonawca zobowiązuje się dostarczyć przedmiot umo</w:t>
      </w:r>
      <w:r>
        <w:rPr>
          <w:rFonts w:cs="Calibri"/>
          <w:sz w:val="28"/>
          <w:szCs w:val="28"/>
          <w:lang w:eastAsia="pl-PL"/>
        </w:rPr>
        <w:t xml:space="preserve">wy do siedziby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Zamawiającego do </w:t>
      </w:r>
      <w:r w:rsidRPr="000D3F88">
        <w:rPr>
          <w:rFonts w:cs="Calibri"/>
          <w:sz w:val="28"/>
          <w:szCs w:val="28"/>
          <w:lang w:eastAsia="pl-PL"/>
        </w:rPr>
        <w:t xml:space="preserve">miejsca wskazanego przez Zamawiającego w dniu 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godzinach ustalonych z Zamawiającym.</w:t>
      </w:r>
      <w:r w:rsidRPr="000D3F88">
        <w:rPr>
          <w:rFonts w:cs="Calibri"/>
          <w:sz w:val="28"/>
          <w:szCs w:val="28"/>
          <w:lang w:eastAsia="pl-PL"/>
        </w:rPr>
        <w:br/>
        <w:t>7)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Koszt transportu przedmiotu umowy ponosi Wykonawca. </w:t>
      </w:r>
      <w:r w:rsidRPr="000D3F88">
        <w:rPr>
          <w:rFonts w:cs="Calibri"/>
          <w:sz w:val="28"/>
          <w:szCs w:val="28"/>
          <w:lang w:eastAsia="pl-PL"/>
        </w:rPr>
        <w:br/>
        <w:t xml:space="preserve">8)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 ponoszenia odpowiedzialności za braki 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    i  wady powstałe w </w:t>
      </w:r>
      <w:r w:rsidRPr="000D3F88">
        <w:rPr>
          <w:rFonts w:cs="Calibri"/>
          <w:sz w:val="28"/>
          <w:szCs w:val="28"/>
          <w:lang w:eastAsia="pl-PL"/>
        </w:rPr>
        <w:t>czasie transportu towaru oraz ponoszenia wynikających</w:t>
      </w:r>
    </w:p>
    <w:p w:rsidR="00EB7B83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z </w:t>
      </w:r>
      <w:r w:rsidRPr="000D3F88">
        <w:rPr>
          <w:rFonts w:cs="Calibri"/>
          <w:sz w:val="28"/>
          <w:szCs w:val="28"/>
          <w:lang w:eastAsia="pl-PL"/>
        </w:rPr>
        <w:t xml:space="preserve">tego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tytułu wszelkich skutków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prawnych. </w:t>
      </w:r>
      <w:r w:rsidRPr="000D3F88">
        <w:rPr>
          <w:rFonts w:cs="Calibri"/>
          <w:sz w:val="28"/>
          <w:szCs w:val="28"/>
          <w:lang w:eastAsia="pl-PL"/>
        </w:rPr>
        <w:br/>
        <w:t>9)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możliw</w:t>
      </w:r>
      <w:r>
        <w:rPr>
          <w:rFonts w:cs="Calibri"/>
          <w:sz w:val="28"/>
          <w:szCs w:val="28"/>
          <w:lang w:eastAsia="pl-PL"/>
        </w:rPr>
        <w:t>ość składania ofert częściowych.</w:t>
      </w:r>
    </w:p>
    <w:p w:rsidR="00EB7B83" w:rsidRPr="00DB1BA2" w:rsidRDefault="00EB7B83" w:rsidP="00DB1BA2">
      <w:pPr>
        <w:spacing w:after="0"/>
        <w:rPr>
          <w:rFonts w:cs="Calibri"/>
          <w:sz w:val="28"/>
          <w:szCs w:val="28"/>
          <w:lang w:eastAsia="pl-PL"/>
        </w:rPr>
      </w:pPr>
      <w:r w:rsidRPr="00DA1888">
        <w:rPr>
          <w:b/>
          <w:sz w:val="28"/>
          <w:szCs w:val="28"/>
        </w:rPr>
        <w:t>II. Warunki udziału w postępowaniu:</w:t>
      </w:r>
      <w:r w:rsidRPr="00DA1888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 Zdolność do występowania w obrocie gospodarczym. </w:t>
      </w:r>
      <w:r w:rsidRPr="00DA1888">
        <w:rPr>
          <w:sz w:val="28"/>
          <w:szCs w:val="28"/>
        </w:rPr>
        <w:br/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posiadania zdolności do występowania w obrocie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>gospodarczym. Zamawiający nie określa warunku w tym zakresie.</w:t>
      </w:r>
      <w:r w:rsidRPr="00DA1888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Sytuacja ekonomiczna lub finansowa.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sytuacji ekonomicznej lub finansowej. Zamawiający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 xml:space="preserve">nie określa warunku w tym zakresie.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Zdolność techniczna lub zawodowa.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spełniają warunki dotyczące zdolności technicznej lub zawodowej. Zamawiający nie określa warunku w tym zakresie. </w:t>
      </w:r>
      <w:r w:rsidRPr="00DA1888">
        <w:rPr>
          <w:sz w:val="28"/>
          <w:szCs w:val="28"/>
        </w:rPr>
        <w:br/>
        <w:t>4. Uprawnienia do prowadzenia określonej działalności gospodarczej lub zawodowej, o ile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wynika to z odrębnych przepisów. </w:t>
      </w:r>
      <w:r w:rsidRPr="00DA1888">
        <w:rPr>
          <w:sz w:val="28"/>
          <w:szCs w:val="28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EB7B83" w:rsidRDefault="00EB7B83" w:rsidP="00DB1BA2">
      <w:pPr>
        <w:rPr>
          <w:sz w:val="28"/>
          <w:szCs w:val="28"/>
        </w:rPr>
      </w:pPr>
      <w:r w:rsidRPr="00DA1888">
        <w:rPr>
          <w:sz w:val="28"/>
          <w:szCs w:val="28"/>
        </w:rPr>
        <w:br/>
      </w:r>
      <w:r w:rsidRPr="00DA1888">
        <w:rPr>
          <w:b/>
          <w:sz w:val="28"/>
          <w:szCs w:val="28"/>
        </w:rPr>
        <w:t>III. Warunki i termin realizacji zamówienia:</w:t>
      </w:r>
      <w:r w:rsidRPr="00DA1888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.Termin dostarczenia przedmiotu zamówienia: </w:t>
      </w:r>
      <w:r w:rsidRPr="00B121C1">
        <w:rPr>
          <w:b/>
          <w:sz w:val="28"/>
          <w:szCs w:val="28"/>
        </w:rPr>
        <w:t>do</w:t>
      </w:r>
      <w:r w:rsidRPr="00DA1888">
        <w:rPr>
          <w:sz w:val="28"/>
          <w:szCs w:val="28"/>
        </w:rPr>
        <w:t xml:space="preserve"> </w:t>
      </w:r>
      <w:r w:rsidRPr="000342B8">
        <w:rPr>
          <w:b/>
          <w:sz w:val="28"/>
          <w:szCs w:val="28"/>
        </w:rPr>
        <w:t>31</w:t>
      </w:r>
      <w:r w:rsidRPr="00B121C1">
        <w:rPr>
          <w:b/>
          <w:sz w:val="28"/>
          <w:szCs w:val="28"/>
        </w:rPr>
        <w:t>.12.2021 r</w:t>
      </w:r>
      <w:r>
        <w:rPr>
          <w:b/>
          <w:color w:val="FF0000"/>
          <w:sz w:val="28"/>
          <w:szCs w:val="28"/>
        </w:rPr>
        <w:t>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Zamawiający nie będzie udzielać zaliczek na realizację zamówienia.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Wszelkie rozliczenia związane z realizacją zamówienia, którego dotyc</w:t>
      </w:r>
      <w:r>
        <w:rPr>
          <w:sz w:val="28"/>
          <w:szCs w:val="28"/>
        </w:rPr>
        <w:t xml:space="preserve">zy    niniejsze </w:t>
      </w:r>
      <w:r w:rsidRPr="00DA1888">
        <w:rPr>
          <w:sz w:val="28"/>
          <w:szCs w:val="28"/>
        </w:rPr>
        <w:t xml:space="preserve">zamówienie, dokonywane będą w PLN. </w:t>
      </w:r>
      <w:r w:rsidRPr="00DA1888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Termin wystawienia faktury za zamówione towary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23</w:t>
      </w:r>
      <w:r w:rsidRPr="00B121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121C1">
        <w:rPr>
          <w:b/>
          <w:sz w:val="28"/>
          <w:szCs w:val="28"/>
        </w:rPr>
        <w:t>.2021 r.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.Termin płatności ustala się na </w:t>
      </w:r>
      <w:r>
        <w:rPr>
          <w:sz w:val="28"/>
          <w:szCs w:val="28"/>
        </w:rPr>
        <w:t xml:space="preserve">7 dzień od daty otrzymania przez       Zamawiającego </w:t>
      </w:r>
      <w:r w:rsidRPr="00DA1888">
        <w:rPr>
          <w:sz w:val="28"/>
          <w:szCs w:val="28"/>
        </w:rPr>
        <w:t xml:space="preserve">prawidłowo wystawionej faktury. </w:t>
      </w:r>
    </w:p>
    <w:p w:rsidR="00EB7B83" w:rsidRDefault="00EB7B83" w:rsidP="00DB1BA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IV. Opis sposobu przygotowania oferty.</w:t>
      </w:r>
    </w:p>
    <w:p w:rsidR="00EB7B83" w:rsidRDefault="00EB7B83" w:rsidP="00DB1BA2">
      <w:pPr>
        <w:spacing w:line="240" w:lineRule="auto"/>
        <w:rPr>
          <w:sz w:val="28"/>
          <w:szCs w:val="28"/>
        </w:rPr>
      </w:pPr>
      <w:r w:rsidRPr="00DA1888">
        <w:rPr>
          <w:sz w:val="28"/>
          <w:szCs w:val="28"/>
        </w:rPr>
        <w:t>Oferent powinien przygotować ofertę, poprzez wypełnienie:</w:t>
      </w:r>
      <w:r w:rsidRPr="00DA1888">
        <w:rPr>
          <w:sz w:val="28"/>
          <w:szCs w:val="28"/>
        </w:rPr>
        <w:br/>
        <w:t>Załącznika nr 1 – formularz oferty, Załącznika nr 2 –</w:t>
      </w:r>
      <w:r>
        <w:rPr>
          <w:sz w:val="28"/>
          <w:szCs w:val="28"/>
        </w:rPr>
        <w:t>Oświadczenia</w:t>
      </w:r>
      <w:r w:rsidRPr="00DA1888">
        <w:rPr>
          <w:sz w:val="28"/>
          <w:szCs w:val="28"/>
        </w:rPr>
        <w:br/>
      </w:r>
    </w:p>
    <w:p w:rsidR="00EB7B83" w:rsidRDefault="00EB7B83" w:rsidP="00DB1BA2">
      <w:pPr>
        <w:spacing w:line="240" w:lineRule="auto"/>
        <w:rPr>
          <w:sz w:val="28"/>
          <w:szCs w:val="28"/>
        </w:rPr>
      </w:pPr>
    </w:p>
    <w:p w:rsidR="00EB7B83" w:rsidRDefault="00EB7B83" w:rsidP="00DB1BA2">
      <w:pPr>
        <w:rPr>
          <w:rFonts w:cs="Calibri"/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V. Miejsce oraz termin składania ofert.</w:t>
      </w:r>
      <w:r w:rsidRPr="00B04412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 xml:space="preserve">1. Oferta powinna być złożona u Zamawiającego </w:t>
      </w:r>
      <w:r w:rsidRPr="00B121C1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20</w:t>
      </w:r>
      <w:r w:rsidRPr="00B121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121C1">
        <w:rPr>
          <w:b/>
          <w:sz w:val="28"/>
          <w:szCs w:val="28"/>
        </w:rPr>
        <w:t xml:space="preserve">.2021 r. do </w:t>
      </w:r>
      <w:r w:rsidRPr="00B121C1">
        <w:rPr>
          <w:b/>
          <w:sz w:val="37"/>
          <w:szCs w:val="37"/>
        </w:rPr>
        <w:t xml:space="preserve"> </w:t>
      </w:r>
      <w:r w:rsidRPr="00B121C1">
        <w:rPr>
          <w:b/>
          <w:sz w:val="28"/>
          <w:szCs w:val="28"/>
        </w:rPr>
        <w:t>godziny 12:00</w:t>
      </w:r>
      <w:r w:rsidRPr="00B121C1">
        <w:rPr>
          <w:rFonts w:cs="Calibri"/>
          <w:b/>
          <w:sz w:val="28"/>
          <w:szCs w:val="28"/>
        </w:rPr>
        <w:t>.</w:t>
      </w:r>
    </w:p>
    <w:p w:rsidR="00EB7B83" w:rsidRDefault="00EB7B83" w:rsidP="00DB1BA2">
      <w:pPr>
        <w:rPr>
          <w:rFonts w:cs="Calibri"/>
          <w:sz w:val="28"/>
          <w:szCs w:val="28"/>
          <w:lang w:eastAsia="pl-PL"/>
        </w:rPr>
      </w:pPr>
      <w:r w:rsidRPr="00B121C1">
        <w:rPr>
          <w:rFonts w:cs="Calibri"/>
          <w:sz w:val="28"/>
          <w:szCs w:val="28"/>
        </w:rPr>
        <w:t xml:space="preserve"> </w:t>
      </w:r>
      <w:r w:rsidRPr="00B121C1">
        <w:rPr>
          <w:rFonts w:cs="Calibri"/>
          <w:sz w:val="28"/>
          <w:szCs w:val="28"/>
          <w:lang w:eastAsia="pl-PL"/>
        </w:rPr>
        <w:t>2. Ofertę należy złożyć:</w:t>
      </w:r>
      <w:r w:rsidRPr="00B121C1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a) elektronicznie na </w:t>
      </w:r>
      <w:r w:rsidRPr="00A319B2">
        <w:rPr>
          <w:rFonts w:cs="Calibri"/>
          <w:sz w:val="28"/>
          <w:szCs w:val="28"/>
          <w:lang w:eastAsia="pl-PL"/>
        </w:rPr>
        <w:t>adres</w:t>
      </w:r>
      <w:r>
        <w:rPr>
          <w:rFonts w:cs="Calibri"/>
          <w:sz w:val="28"/>
          <w:szCs w:val="28"/>
          <w:lang w:eastAsia="pl-PL"/>
        </w:rPr>
        <w:t>:</w:t>
      </w:r>
      <w:r w:rsidRPr="00A319B2">
        <w:rPr>
          <w:sz w:val="28"/>
          <w:szCs w:val="28"/>
        </w:rPr>
        <w:t xml:space="preserve"> </w:t>
      </w:r>
      <w:r w:rsidRPr="00B121C1">
        <w:rPr>
          <w:b/>
          <w:sz w:val="28"/>
          <w:szCs w:val="28"/>
        </w:rPr>
        <w:t xml:space="preserve">sp18@miastorybnik.pl                                                                                             </w:t>
      </w:r>
      <w:r w:rsidRPr="00B04412">
        <w:rPr>
          <w:rFonts w:cs="Calibri"/>
          <w:sz w:val="28"/>
          <w:szCs w:val="28"/>
          <w:lang w:eastAsia="pl-PL"/>
        </w:rPr>
        <w:t>(w formie podpisanych i opieczętowanych załączników – przez osoby do tego upoważnione), albo</w:t>
      </w:r>
      <w:r w:rsidRPr="00B04412">
        <w:rPr>
          <w:rFonts w:cs="Calibri"/>
          <w:sz w:val="28"/>
          <w:szCs w:val="28"/>
          <w:lang w:eastAsia="pl-PL"/>
        </w:rPr>
        <w:br/>
        <w:t xml:space="preserve">b) osobiście – od poniedziałku do piątku w godzinach </w:t>
      </w:r>
      <w:r w:rsidRPr="00B121C1">
        <w:rPr>
          <w:rFonts w:cs="Calibri"/>
          <w:b/>
          <w:sz w:val="28"/>
          <w:szCs w:val="28"/>
          <w:lang w:eastAsia="pl-PL"/>
        </w:rPr>
        <w:t>od 8:00 do 15:00</w:t>
      </w:r>
      <w:r w:rsidRPr="00B04412">
        <w:rPr>
          <w:rFonts w:cs="Calibri"/>
          <w:sz w:val="28"/>
          <w:szCs w:val="28"/>
          <w:lang w:eastAsia="pl-PL"/>
        </w:rPr>
        <w:t>, albo</w:t>
      </w:r>
      <w:r w:rsidRPr="00B04412">
        <w:rPr>
          <w:rFonts w:cs="Calibri"/>
          <w:sz w:val="28"/>
          <w:szCs w:val="28"/>
          <w:lang w:eastAsia="pl-PL"/>
        </w:rPr>
        <w:br/>
        <w:t>c)</w:t>
      </w:r>
      <w:r>
        <w:rPr>
          <w:rFonts w:cs="Calibri"/>
          <w:sz w:val="28"/>
          <w:szCs w:val="28"/>
          <w:lang w:eastAsia="pl-PL"/>
        </w:rPr>
        <w:t xml:space="preserve"> pocztą na adres Zamawiającego: Szkoła Podstawowa z Oddziałami Integracyjnymi nr 18 im. Jana Brzechwy w Rybniku </w:t>
      </w:r>
      <w:r w:rsidRPr="00B04412">
        <w:rPr>
          <w:rFonts w:cs="Calibri"/>
          <w:sz w:val="28"/>
          <w:szCs w:val="28"/>
          <w:lang w:eastAsia="pl-PL"/>
        </w:rPr>
        <w:t xml:space="preserve">ul. </w:t>
      </w:r>
      <w:r>
        <w:rPr>
          <w:rFonts w:cs="Calibri"/>
          <w:sz w:val="28"/>
          <w:szCs w:val="28"/>
          <w:lang w:eastAsia="pl-PL"/>
        </w:rPr>
        <w:t xml:space="preserve">Lompy 6 </w:t>
      </w:r>
      <w:r w:rsidRPr="00B04412">
        <w:rPr>
          <w:rFonts w:cs="Calibri"/>
          <w:sz w:val="28"/>
          <w:szCs w:val="28"/>
          <w:lang w:eastAsia="pl-PL"/>
        </w:rPr>
        <w:t>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Rybnik</w:t>
      </w:r>
      <w:r w:rsidRPr="00B04412">
        <w:rPr>
          <w:rFonts w:cs="Calibri"/>
          <w:sz w:val="28"/>
          <w:szCs w:val="28"/>
          <w:lang w:eastAsia="pl-PL"/>
        </w:rPr>
        <w:br/>
        <w:t>3. Oferty złożone po terminie nie będą rozpatrywane.</w:t>
      </w:r>
      <w:r w:rsidRPr="00B04412">
        <w:rPr>
          <w:rFonts w:cs="Calibri"/>
          <w:sz w:val="28"/>
          <w:szCs w:val="28"/>
          <w:lang w:eastAsia="pl-PL"/>
        </w:rPr>
        <w:br/>
        <w:t>4. Oferent może przed upływem terminu składania ofert zmienić lub wycofać swoją ofertę.</w:t>
      </w:r>
      <w:r w:rsidRPr="00B04412">
        <w:rPr>
          <w:rFonts w:cs="Calibri"/>
          <w:sz w:val="28"/>
          <w:szCs w:val="28"/>
          <w:lang w:eastAsia="pl-PL"/>
        </w:rPr>
        <w:br/>
        <w:t>5. W toku badania i oceny ofert Zamawiający może żądać od o</w:t>
      </w:r>
      <w:r>
        <w:rPr>
          <w:rFonts w:cs="Calibri"/>
          <w:sz w:val="28"/>
          <w:szCs w:val="28"/>
          <w:lang w:eastAsia="pl-PL"/>
        </w:rPr>
        <w:t xml:space="preserve">ferentów wyjaśnień dotyczących </w:t>
      </w:r>
      <w:r w:rsidRPr="00B04412">
        <w:rPr>
          <w:rFonts w:cs="Calibri"/>
          <w:sz w:val="28"/>
          <w:szCs w:val="28"/>
          <w:lang w:eastAsia="pl-PL"/>
        </w:rPr>
        <w:t>treści złożonych ofert.</w:t>
      </w:r>
    </w:p>
    <w:p w:rsidR="00EB7B83" w:rsidRDefault="00EB7B83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VI. Informacje dotyczące wyboru najkorzystniejszej oferty.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>1. Zamawiający dokona oceny ważnych ofert na podstawie następujących kryteriów:</w:t>
      </w:r>
      <w:r w:rsidRPr="00B04412">
        <w:rPr>
          <w:rFonts w:cs="Calibri"/>
          <w:sz w:val="28"/>
          <w:szCs w:val="28"/>
          <w:lang w:eastAsia="pl-PL"/>
        </w:rPr>
        <w:br/>
        <w:t>1</w:t>
      </w:r>
      <w:r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cena 100%</w:t>
      </w:r>
      <w:r w:rsidRPr="00B04412">
        <w:rPr>
          <w:rFonts w:cs="Calibri"/>
          <w:sz w:val="28"/>
          <w:szCs w:val="28"/>
          <w:lang w:eastAsia="pl-PL"/>
        </w:rPr>
        <w:br/>
        <w:t xml:space="preserve">2. Wyniki i wybór najkorzystniejszej oferty zostanie ogłoszony </w:t>
      </w:r>
      <w:r w:rsidRPr="00B121C1">
        <w:rPr>
          <w:rFonts w:cs="Calibri"/>
          <w:b/>
          <w:sz w:val="28"/>
          <w:szCs w:val="28"/>
          <w:lang w:eastAsia="pl-PL"/>
        </w:rPr>
        <w:t xml:space="preserve">do </w:t>
      </w:r>
      <w:r>
        <w:rPr>
          <w:rFonts w:cs="Calibri"/>
          <w:b/>
          <w:sz w:val="28"/>
          <w:szCs w:val="28"/>
          <w:lang w:eastAsia="pl-PL"/>
        </w:rPr>
        <w:t>21</w:t>
      </w:r>
      <w:r w:rsidRPr="00B121C1">
        <w:rPr>
          <w:rFonts w:cs="Calibri"/>
          <w:b/>
          <w:sz w:val="28"/>
          <w:szCs w:val="28"/>
          <w:lang w:eastAsia="pl-PL"/>
        </w:rPr>
        <w:t>.1</w:t>
      </w:r>
      <w:r>
        <w:rPr>
          <w:rFonts w:cs="Calibri"/>
          <w:b/>
          <w:sz w:val="28"/>
          <w:szCs w:val="28"/>
          <w:lang w:eastAsia="pl-PL"/>
        </w:rPr>
        <w:t>2</w:t>
      </w:r>
      <w:r w:rsidRPr="00B121C1">
        <w:rPr>
          <w:rFonts w:cs="Calibri"/>
          <w:b/>
          <w:sz w:val="28"/>
          <w:szCs w:val="28"/>
          <w:lang w:eastAsia="pl-PL"/>
        </w:rPr>
        <w:t>.2021r. :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br/>
        <w:t xml:space="preserve">na stronie internetowej pod adresem: </w:t>
      </w:r>
      <w:hyperlink r:id="rId5" w:history="1">
        <w:r w:rsidRPr="003C0477">
          <w:rPr>
            <w:rStyle w:val="Hyperlink"/>
            <w:rFonts w:cs="Calibri"/>
            <w:sz w:val="28"/>
            <w:szCs w:val="28"/>
            <w:lang w:eastAsia="pl-PL"/>
          </w:rPr>
          <w:t>http://sp18.miastorybnik.pl/</w:t>
        </w:r>
      </w:hyperlink>
    </w:p>
    <w:p w:rsidR="00EB7B83" w:rsidRDefault="00EB7B83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VII. Informacja dotycząca przetwarzania danych osobowych i</w:t>
      </w:r>
      <w:r>
        <w:rPr>
          <w:rFonts w:cs="Calibri"/>
          <w:b/>
          <w:sz w:val="28"/>
          <w:szCs w:val="28"/>
          <w:lang w:eastAsia="pl-PL"/>
        </w:rPr>
        <w:t xml:space="preserve"> przysługujących z tego tytułu </w:t>
      </w:r>
      <w:r w:rsidRPr="00A319B2">
        <w:rPr>
          <w:rFonts w:cs="Calibri"/>
          <w:b/>
          <w:sz w:val="28"/>
          <w:szCs w:val="28"/>
          <w:lang w:eastAsia="pl-PL"/>
        </w:rPr>
        <w:t xml:space="preserve">prawach: 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1.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Administratorem danych osobowych jest </w:t>
      </w:r>
      <w:r>
        <w:rPr>
          <w:rFonts w:cs="Calibri"/>
          <w:sz w:val="28"/>
          <w:szCs w:val="28"/>
          <w:lang w:eastAsia="pl-PL"/>
        </w:rPr>
        <w:t xml:space="preserve">Szkoła Podstawowa z Oddziałami   Integracyjnymi nr 18 im. Jana Brzechwy </w:t>
      </w:r>
      <w:r w:rsidRPr="00B04412">
        <w:rPr>
          <w:rFonts w:cs="Calibri"/>
          <w:sz w:val="28"/>
          <w:szCs w:val="28"/>
          <w:lang w:eastAsia="pl-PL"/>
        </w:rPr>
        <w:t>w Rybniku, ul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.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br/>
        <w:t>2.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wyznaczył</w:t>
      </w:r>
      <w:r>
        <w:rPr>
          <w:rFonts w:cs="Calibri"/>
          <w:sz w:val="28"/>
          <w:szCs w:val="28"/>
          <w:lang w:eastAsia="pl-PL"/>
        </w:rPr>
        <w:t>a</w:t>
      </w:r>
      <w:r w:rsidRPr="00B04412">
        <w:rPr>
          <w:rFonts w:cs="Calibri"/>
          <w:sz w:val="28"/>
          <w:szCs w:val="28"/>
          <w:lang w:eastAsia="pl-PL"/>
        </w:rPr>
        <w:t xml:space="preserve"> inspektora ochrony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danych, z</w:t>
      </w:r>
      <w:r>
        <w:rPr>
          <w:rFonts w:cs="Calibri"/>
          <w:sz w:val="28"/>
          <w:szCs w:val="28"/>
          <w:lang w:eastAsia="pl-PL"/>
        </w:rPr>
        <w:t xml:space="preserve"> którym można się</w:t>
      </w:r>
      <w:r w:rsidRPr="00DB1BA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skontaktować listownie, na adres</w:t>
      </w:r>
      <w:r w:rsidRPr="00A319B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: 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 ul. 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t>, 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</w:t>
      </w:r>
      <w:r>
        <w:rPr>
          <w:rFonts w:cs="Calibri"/>
          <w:sz w:val="28"/>
          <w:szCs w:val="28"/>
          <w:lang w:eastAsia="pl-PL"/>
        </w:rPr>
        <w:t xml:space="preserve">ik lub pocztą elektroniczną, na </w:t>
      </w:r>
      <w:r w:rsidRPr="00B04412">
        <w:rPr>
          <w:rFonts w:cs="Calibri"/>
          <w:sz w:val="28"/>
          <w:szCs w:val="28"/>
          <w:lang w:eastAsia="pl-PL"/>
        </w:rPr>
        <w:t xml:space="preserve">adres: </w:t>
      </w:r>
      <w:r w:rsidRPr="000342B8">
        <w:rPr>
          <w:b/>
          <w:sz w:val="28"/>
          <w:szCs w:val="28"/>
        </w:rPr>
        <w:t xml:space="preserve">sp18@miastorybnik.pl </w:t>
      </w:r>
      <w:r w:rsidRPr="000342B8">
        <w:rPr>
          <w:rFonts w:cs="Calibri"/>
          <w:b/>
          <w:sz w:val="28"/>
          <w:szCs w:val="28"/>
          <w:lang w:eastAsia="pl-PL"/>
        </w:rPr>
        <w:t>w każdej sprawie</w:t>
      </w:r>
      <w:r w:rsidRPr="000342B8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342B8">
        <w:rPr>
          <w:rFonts w:cs="Calibri"/>
          <w:b/>
          <w:sz w:val="28"/>
          <w:szCs w:val="28"/>
          <w:lang w:eastAsia="pl-PL"/>
        </w:rPr>
        <w:t xml:space="preserve"> </w:t>
      </w:r>
    </w:p>
    <w:p w:rsidR="00EB7B83" w:rsidRDefault="00EB7B83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t xml:space="preserve">dotyczącej przetwarzania danych osobowych. </w:t>
      </w:r>
      <w:r w:rsidRPr="00B04412">
        <w:rPr>
          <w:rFonts w:cs="Calibri"/>
          <w:sz w:val="28"/>
          <w:szCs w:val="28"/>
          <w:lang w:eastAsia="pl-PL"/>
        </w:rPr>
        <w:br/>
      </w:r>
      <w:r w:rsidRPr="00A77126">
        <w:rPr>
          <w:rFonts w:ascii="Times New Roman" w:hAnsi="Times New Roman"/>
          <w:sz w:val="28"/>
          <w:szCs w:val="28"/>
          <w:lang w:eastAsia="pl-PL"/>
        </w:rPr>
        <w:t>3</w:t>
      </w:r>
      <w:r w:rsidRPr="00A319B2"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Dane osobowe przetwarzane są w celu udzielenia zamówieni</w:t>
      </w:r>
      <w:r>
        <w:rPr>
          <w:rFonts w:cs="Calibri"/>
          <w:sz w:val="28"/>
          <w:szCs w:val="28"/>
          <w:lang w:eastAsia="pl-PL"/>
        </w:rPr>
        <w:t xml:space="preserve">a publicznego, co jest zgodne z </w:t>
      </w:r>
      <w:r w:rsidRPr="00B04412">
        <w:rPr>
          <w:rFonts w:cs="Calibri"/>
          <w:sz w:val="28"/>
          <w:szCs w:val="28"/>
          <w:lang w:eastAsia="pl-PL"/>
        </w:rPr>
        <w:t>art. 6 ust. 1 lit. c) oraz e) rozporządzenia Parlamentu Europ</w:t>
      </w:r>
      <w:r>
        <w:rPr>
          <w:rFonts w:cs="Calibri"/>
          <w:sz w:val="28"/>
          <w:szCs w:val="28"/>
          <w:lang w:eastAsia="pl-PL"/>
        </w:rPr>
        <w:t xml:space="preserve">ejskiego i Rady (UE) 2016/679 z </w:t>
      </w:r>
      <w:r w:rsidRPr="00B04412">
        <w:rPr>
          <w:rFonts w:cs="Calibri"/>
          <w:sz w:val="28"/>
          <w:szCs w:val="28"/>
          <w:lang w:eastAsia="pl-PL"/>
        </w:rPr>
        <w:t>dnia 27 kwietnia 2016 roku w sprawie ochr</w:t>
      </w:r>
      <w:r>
        <w:rPr>
          <w:rFonts w:cs="Calibri"/>
          <w:sz w:val="28"/>
          <w:szCs w:val="28"/>
          <w:lang w:eastAsia="pl-PL"/>
        </w:rPr>
        <w:t xml:space="preserve">ony osób fizycznych w związku z </w:t>
      </w:r>
      <w:r w:rsidRPr="00B04412">
        <w:rPr>
          <w:rFonts w:cs="Calibri"/>
          <w:sz w:val="28"/>
          <w:szCs w:val="28"/>
          <w:lang w:eastAsia="pl-PL"/>
        </w:rPr>
        <w:t>przetwarzaniem danych osobowych i w sprawie swobodne</w:t>
      </w:r>
      <w:r>
        <w:rPr>
          <w:rFonts w:cs="Calibri"/>
          <w:sz w:val="28"/>
          <w:szCs w:val="28"/>
          <w:lang w:eastAsia="pl-PL"/>
        </w:rPr>
        <w:t xml:space="preserve">go przepływu takich danych oraz </w:t>
      </w:r>
      <w:r w:rsidRPr="00B04412">
        <w:rPr>
          <w:rFonts w:cs="Calibri"/>
          <w:sz w:val="28"/>
          <w:szCs w:val="28"/>
          <w:lang w:eastAsia="pl-PL"/>
        </w:rPr>
        <w:t>uchylenia dyrektywy 95/46/WE (ogólne rozporządze</w:t>
      </w:r>
      <w:r>
        <w:rPr>
          <w:rFonts w:cs="Calibri"/>
          <w:sz w:val="28"/>
          <w:szCs w:val="28"/>
          <w:lang w:eastAsia="pl-PL"/>
        </w:rPr>
        <w:t xml:space="preserve">nie o ochronie danych). Podanie </w:t>
      </w:r>
      <w:r w:rsidRPr="00B04412">
        <w:rPr>
          <w:rFonts w:cs="Calibri"/>
          <w:sz w:val="28"/>
          <w:szCs w:val="28"/>
          <w:lang w:eastAsia="pl-PL"/>
        </w:rPr>
        <w:t>danych osobowych jest obowiązkowe. Ich brak unie</w:t>
      </w:r>
      <w:r>
        <w:rPr>
          <w:rFonts w:cs="Calibri"/>
          <w:sz w:val="28"/>
          <w:szCs w:val="28"/>
          <w:lang w:eastAsia="pl-PL"/>
        </w:rPr>
        <w:t xml:space="preserve">możliwi udział w postępowaniu o </w:t>
      </w:r>
      <w:r w:rsidRPr="00B04412">
        <w:rPr>
          <w:rFonts w:cs="Calibri"/>
          <w:sz w:val="28"/>
          <w:szCs w:val="28"/>
          <w:lang w:eastAsia="pl-PL"/>
        </w:rPr>
        <w:t xml:space="preserve">udzielenie zamówienia publicznego. </w:t>
      </w:r>
      <w:r w:rsidRPr="00B04412">
        <w:rPr>
          <w:rFonts w:cs="Calibri"/>
          <w:sz w:val="28"/>
          <w:szCs w:val="28"/>
          <w:lang w:eastAsia="pl-PL"/>
        </w:rPr>
        <w:br/>
        <w:t xml:space="preserve">4.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Dane osobowe nie będą podlegały profilowaniu, </w:t>
      </w:r>
      <w:r>
        <w:rPr>
          <w:rFonts w:cs="Calibri"/>
          <w:sz w:val="28"/>
          <w:szCs w:val="28"/>
          <w:lang w:eastAsia="pl-PL"/>
        </w:rPr>
        <w:t xml:space="preserve">tj. zautomatyzowanemu procesowi </w:t>
      </w:r>
      <w:r w:rsidRPr="00B04412">
        <w:rPr>
          <w:rFonts w:cs="Calibri"/>
          <w:sz w:val="28"/>
          <w:szCs w:val="28"/>
          <w:lang w:eastAsia="pl-PL"/>
        </w:rPr>
        <w:t>prowadzącemu do wnioskowania o posiadaniu przez konkr</w:t>
      </w:r>
      <w:r>
        <w:rPr>
          <w:rFonts w:cs="Calibri"/>
          <w:sz w:val="28"/>
          <w:szCs w:val="28"/>
          <w:lang w:eastAsia="pl-PL"/>
        </w:rPr>
        <w:t xml:space="preserve">etną osobę fizyczną określonych </w:t>
      </w:r>
      <w:r w:rsidRPr="00B04412">
        <w:rPr>
          <w:rFonts w:cs="Calibri"/>
          <w:sz w:val="28"/>
          <w:szCs w:val="28"/>
          <w:lang w:eastAsia="pl-PL"/>
        </w:rPr>
        <w:t xml:space="preserve">cech. </w:t>
      </w:r>
    </w:p>
    <w:p w:rsidR="00EB7B83" w:rsidRDefault="00EB7B83" w:rsidP="00DB1BA2">
      <w:pPr>
        <w:rPr>
          <w:rFonts w:cs="Calibri"/>
          <w:sz w:val="28"/>
          <w:szCs w:val="28"/>
          <w:lang w:eastAsia="pl-PL"/>
        </w:rPr>
      </w:pPr>
      <w:r w:rsidRPr="00A77126">
        <w:rPr>
          <w:rFonts w:cs="Calibri"/>
          <w:sz w:val="28"/>
          <w:szCs w:val="28"/>
          <w:lang w:eastAsia="pl-PL"/>
        </w:rPr>
        <w:t xml:space="preserve">5. Osobie, której dane osobowe dotyczą,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dostępu do swoich danych osobowych oraz otrzymania ich kopii,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A77126">
        <w:rPr>
          <w:rFonts w:cs="Calibri"/>
          <w:sz w:val="28"/>
          <w:szCs w:val="28"/>
          <w:lang w:eastAsia="pl-PL"/>
        </w:rPr>
        <w:br/>
        <w:t xml:space="preserve">3) prawo ograniczenia przetwarzania swoich danych osobowych (skorzystanie  </w:t>
      </w:r>
      <w:r>
        <w:rPr>
          <w:rFonts w:cs="Calibri"/>
          <w:sz w:val="28"/>
          <w:szCs w:val="28"/>
          <w:lang w:eastAsia="pl-PL"/>
        </w:rPr>
        <w:t xml:space="preserve">z </w:t>
      </w:r>
      <w:r w:rsidRPr="00A77126">
        <w:rPr>
          <w:rFonts w:cs="Calibri"/>
          <w:sz w:val="28"/>
          <w:szCs w:val="28"/>
          <w:lang w:eastAsia="pl-PL"/>
        </w:rPr>
        <w:t>prawa ograniczenia przetwarzania nie ma zastosowania w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odniesieniu do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przechowywania, w celu zapewnienia korzystania z ochrony praw innej osoby fizycznej lub prawnej lub z uwagi na ważne względy interesu publicznego), </w:t>
      </w:r>
      <w:r w:rsidRPr="00A77126">
        <w:rPr>
          <w:rFonts w:cs="Calibri"/>
          <w:sz w:val="28"/>
          <w:szCs w:val="28"/>
          <w:lang w:eastAsia="pl-PL"/>
        </w:rPr>
        <w:br/>
        <w:t xml:space="preserve">4) prawo wniesienia skargi do Prezesa Urzędu Ochrony Danych Osobowych. </w:t>
      </w:r>
      <w:r w:rsidRPr="00A77126">
        <w:rPr>
          <w:rFonts w:cs="Calibri"/>
          <w:sz w:val="28"/>
          <w:szCs w:val="28"/>
          <w:lang w:eastAsia="pl-PL"/>
        </w:rPr>
        <w:br/>
        <w:t xml:space="preserve">6. Osobie, której dane osobowe dotyczą, nie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usunięcia swoich danych osobowych,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przenoszenia swoich danych osobowych, </w:t>
      </w:r>
      <w:r w:rsidRPr="00A77126">
        <w:rPr>
          <w:rFonts w:cs="Calibri"/>
          <w:sz w:val="28"/>
          <w:szCs w:val="28"/>
          <w:lang w:eastAsia="pl-PL"/>
        </w:rPr>
        <w:br/>
        <w:t>3) prawo sprzeciwu, wobec przetwarzania swoich danych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osobowych. </w:t>
      </w:r>
      <w:r w:rsidRPr="00A77126">
        <w:rPr>
          <w:rFonts w:cs="Calibri"/>
          <w:sz w:val="28"/>
          <w:szCs w:val="28"/>
          <w:lang w:eastAsia="pl-PL"/>
        </w:rPr>
        <w:br/>
        <w:t>7. Odbiorcami danych osobowych mogą być inne osoby lub podmioty, którym, zgodnie z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przepisami ustawy o dostępie do informacji publicznej,</w:t>
      </w:r>
      <w:r w:rsidRPr="00A77126">
        <w:rPr>
          <w:rFonts w:ascii="Times New Roman" w:hAnsi="Times New Roman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zostanie udostępniona dokumentacja</w:t>
      </w:r>
      <w:r>
        <w:rPr>
          <w:rFonts w:cs="Calibri"/>
          <w:sz w:val="28"/>
          <w:szCs w:val="28"/>
          <w:lang w:eastAsia="pl-PL"/>
        </w:rPr>
        <w:t xml:space="preserve"> postępowania.</w:t>
      </w:r>
      <w:r w:rsidRPr="00A77126">
        <w:rPr>
          <w:rFonts w:cs="Calibri"/>
          <w:sz w:val="28"/>
          <w:szCs w:val="28"/>
          <w:lang w:eastAsia="pl-PL"/>
        </w:rPr>
        <w:br/>
      </w:r>
      <w:r w:rsidRPr="00A77126">
        <w:rPr>
          <w:rFonts w:cs="Calibri"/>
          <w:sz w:val="28"/>
          <w:szCs w:val="28"/>
          <w:lang w:eastAsia="pl-PL"/>
        </w:rPr>
        <w:br/>
        <w:t>8. Dane osobowe będą przechowywane jedynie w okresie niezbędnym do spełnienia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którego zostały zebrane lub w okresie wskazanym przepisami </w:t>
      </w:r>
      <w:r>
        <w:rPr>
          <w:rFonts w:cs="Calibri"/>
          <w:sz w:val="28"/>
          <w:szCs w:val="28"/>
          <w:lang w:eastAsia="pl-PL"/>
        </w:rPr>
        <w:t>rym można się</w:t>
      </w:r>
      <w:r w:rsidRPr="00DB1BA2"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prawa. Po spełnieniu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którego dane zostały zebrane, dane mogą być przechowywane jedynie w celach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archiwalnych, zgodnie z obowiązującymi przepisami prawa w tym zakresie. </w:t>
      </w:r>
    </w:p>
    <w:p w:rsidR="00EB7B83" w:rsidRDefault="00EB7B83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br/>
      </w:r>
      <w:r w:rsidRPr="001061EB">
        <w:rPr>
          <w:rFonts w:cs="Calibri"/>
          <w:b/>
          <w:sz w:val="28"/>
          <w:szCs w:val="28"/>
          <w:lang w:eastAsia="pl-PL"/>
        </w:rPr>
        <w:t>VIII. Dodatkowe informacje.</w:t>
      </w:r>
      <w:r w:rsidRPr="001061EB">
        <w:rPr>
          <w:rFonts w:cs="Calibri"/>
          <w:b/>
          <w:sz w:val="28"/>
          <w:szCs w:val="28"/>
          <w:lang w:eastAsia="pl-PL"/>
        </w:rPr>
        <w:br/>
      </w:r>
      <w:r w:rsidRPr="001061EB">
        <w:rPr>
          <w:rFonts w:cs="Calibri"/>
          <w:sz w:val="28"/>
          <w:szCs w:val="28"/>
          <w:lang w:eastAsia="pl-PL"/>
        </w:rPr>
        <w:t>1. Załączniki do niniejszego zapytania ofer</w:t>
      </w:r>
      <w:r>
        <w:rPr>
          <w:rFonts w:cs="Calibri"/>
          <w:sz w:val="28"/>
          <w:szCs w:val="28"/>
          <w:lang w:eastAsia="pl-PL"/>
        </w:rPr>
        <w:t>towego:</w:t>
      </w:r>
      <w:r>
        <w:rPr>
          <w:rFonts w:cs="Calibri"/>
          <w:sz w:val="28"/>
          <w:szCs w:val="28"/>
          <w:lang w:eastAsia="pl-PL"/>
        </w:rPr>
        <w:br/>
        <w:t>a) formularz ofertowy</w:t>
      </w:r>
    </w:p>
    <w:p w:rsidR="00EB7B83" w:rsidRPr="00754432" w:rsidRDefault="00EB7B83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754432">
        <w:rPr>
          <w:rFonts w:cs="Calibri"/>
          <w:sz w:val="28"/>
          <w:szCs w:val="28"/>
          <w:lang w:eastAsia="pl-PL"/>
        </w:rPr>
        <w:t xml:space="preserve">b) oświadczenia </w:t>
      </w:r>
    </w:p>
    <w:p w:rsidR="00EB7B83" w:rsidRPr="001061EB" w:rsidRDefault="00EB7B83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t xml:space="preserve">c) projekt umowy </w:t>
      </w:r>
    </w:p>
    <w:p w:rsidR="00EB7B83" w:rsidRPr="004574EC" w:rsidRDefault="00EB7B83" w:rsidP="00DB1BA2">
      <w:pPr>
        <w:spacing w:line="240" w:lineRule="auto"/>
        <w:rPr>
          <w:sz w:val="28"/>
          <w:szCs w:val="28"/>
        </w:rPr>
      </w:pPr>
    </w:p>
    <w:sectPr w:rsidR="00EB7B83" w:rsidRPr="004574EC" w:rsidSect="00A22B6E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E62"/>
    <w:multiLevelType w:val="hybridMultilevel"/>
    <w:tmpl w:val="FD322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9BE"/>
    <w:multiLevelType w:val="hybridMultilevel"/>
    <w:tmpl w:val="C93E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4E8D"/>
    <w:multiLevelType w:val="hybridMultilevel"/>
    <w:tmpl w:val="4FD4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46AED"/>
    <w:multiLevelType w:val="hybridMultilevel"/>
    <w:tmpl w:val="A78E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64E3A"/>
    <w:multiLevelType w:val="hybridMultilevel"/>
    <w:tmpl w:val="94DE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5CF1"/>
    <w:multiLevelType w:val="hybridMultilevel"/>
    <w:tmpl w:val="791CC850"/>
    <w:lvl w:ilvl="0" w:tplc="1BDE60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2531EC4"/>
    <w:multiLevelType w:val="hybridMultilevel"/>
    <w:tmpl w:val="815A00E8"/>
    <w:lvl w:ilvl="0" w:tplc="F814C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6978F8"/>
    <w:multiLevelType w:val="hybridMultilevel"/>
    <w:tmpl w:val="133EB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7A07"/>
    <w:multiLevelType w:val="hybridMultilevel"/>
    <w:tmpl w:val="8088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92913"/>
    <w:multiLevelType w:val="hybridMultilevel"/>
    <w:tmpl w:val="F4E0F7A2"/>
    <w:lvl w:ilvl="0" w:tplc="3F9817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7A2808"/>
    <w:multiLevelType w:val="hybridMultilevel"/>
    <w:tmpl w:val="C5F4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EF6"/>
    <w:rsid w:val="00031AAB"/>
    <w:rsid w:val="000342B8"/>
    <w:rsid w:val="000D3F88"/>
    <w:rsid w:val="0010173E"/>
    <w:rsid w:val="001061EB"/>
    <w:rsid w:val="00123962"/>
    <w:rsid w:val="0012672D"/>
    <w:rsid w:val="00142199"/>
    <w:rsid w:val="00185905"/>
    <w:rsid w:val="001D7D4C"/>
    <w:rsid w:val="001E6828"/>
    <w:rsid w:val="002042D9"/>
    <w:rsid w:val="00265440"/>
    <w:rsid w:val="002667B1"/>
    <w:rsid w:val="0034374A"/>
    <w:rsid w:val="00384B60"/>
    <w:rsid w:val="003C0477"/>
    <w:rsid w:val="003E181B"/>
    <w:rsid w:val="003F0D36"/>
    <w:rsid w:val="003F38F2"/>
    <w:rsid w:val="00415873"/>
    <w:rsid w:val="004574EC"/>
    <w:rsid w:val="004B1EF7"/>
    <w:rsid w:val="004B73F7"/>
    <w:rsid w:val="004C30A1"/>
    <w:rsid w:val="005001F2"/>
    <w:rsid w:val="005A6FC9"/>
    <w:rsid w:val="005B53B9"/>
    <w:rsid w:val="00625B0B"/>
    <w:rsid w:val="00636C14"/>
    <w:rsid w:val="006A22F5"/>
    <w:rsid w:val="006D3C70"/>
    <w:rsid w:val="00700DC1"/>
    <w:rsid w:val="00740B07"/>
    <w:rsid w:val="0074158F"/>
    <w:rsid w:val="00754432"/>
    <w:rsid w:val="00757DCD"/>
    <w:rsid w:val="00786FC4"/>
    <w:rsid w:val="007D202D"/>
    <w:rsid w:val="007D2481"/>
    <w:rsid w:val="00815516"/>
    <w:rsid w:val="00817C6B"/>
    <w:rsid w:val="00832AAF"/>
    <w:rsid w:val="00836E1D"/>
    <w:rsid w:val="00855545"/>
    <w:rsid w:val="008F2806"/>
    <w:rsid w:val="0092087A"/>
    <w:rsid w:val="00932274"/>
    <w:rsid w:val="00947C2E"/>
    <w:rsid w:val="00957558"/>
    <w:rsid w:val="00976D39"/>
    <w:rsid w:val="00995F2D"/>
    <w:rsid w:val="009A69C1"/>
    <w:rsid w:val="00A123D0"/>
    <w:rsid w:val="00A2020F"/>
    <w:rsid w:val="00A22B6E"/>
    <w:rsid w:val="00A319B2"/>
    <w:rsid w:val="00A64563"/>
    <w:rsid w:val="00A71448"/>
    <w:rsid w:val="00A77126"/>
    <w:rsid w:val="00AA3C34"/>
    <w:rsid w:val="00AE6CDE"/>
    <w:rsid w:val="00B04412"/>
    <w:rsid w:val="00B121C1"/>
    <w:rsid w:val="00B52C35"/>
    <w:rsid w:val="00B651D3"/>
    <w:rsid w:val="00B83129"/>
    <w:rsid w:val="00BC2881"/>
    <w:rsid w:val="00BC72D8"/>
    <w:rsid w:val="00BE1F86"/>
    <w:rsid w:val="00CA66D2"/>
    <w:rsid w:val="00D02E30"/>
    <w:rsid w:val="00D10299"/>
    <w:rsid w:val="00D24F2D"/>
    <w:rsid w:val="00D61B53"/>
    <w:rsid w:val="00DA1888"/>
    <w:rsid w:val="00DB1BA2"/>
    <w:rsid w:val="00DE2A78"/>
    <w:rsid w:val="00E362D8"/>
    <w:rsid w:val="00E67612"/>
    <w:rsid w:val="00EB7B83"/>
    <w:rsid w:val="00EC0540"/>
    <w:rsid w:val="00EC3DB7"/>
    <w:rsid w:val="00EC4489"/>
    <w:rsid w:val="00F00952"/>
    <w:rsid w:val="00F079AD"/>
    <w:rsid w:val="00F35EF6"/>
    <w:rsid w:val="00F615FD"/>
    <w:rsid w:val="00FA1232"/>
    <w:rsid w:val="00FD1EDD"/>
    <w:rsid w:val="00FE4AC1"/>
    <w:rsid w:val="00FF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5E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2E30"/>
    <w:pPr>
      <w:ind w:left="720"/>
      <w:contextualSpacing/>
    </w:pPr>
  </w:style>
  <w:style w:type="table" w:styleId="TableGrid">
    <w:name w:val="Table Grid"/>
    <w:basedOn w:val="TableNormal"/>
    <w:uiPriority w:val="99"/>
    <w:rsid w:val="00832A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-name">
    <w:name w:val="attribute-name"/>
    <w:basedOn w:val="DefaultParagraphFont"/>
    <w:uiPriority w:val="99"/>
    <w:rsid w:val="00D10299"/>
    <w:rPr>
      <w:rFonts w:cs="Times New Roman"/>
    </w:rPr>
  </w:style>
  <w:style w:type="character" w:customStyle="1" w:styleId="attribute-values">
    <w:name w:val="attribute-values"/>
    <w:basedOn w:val="DefaultParagraphFont"/>
    <w:uiPriority w:val="99"/>
    <w:rsid w:val="00D10299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7D24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18.miastorybni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9</Pages>
  <Words>1894</Words>
  <Characters>11368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Kierownik</cp:lastModifiedBy>
  <cp:revision>4</cp:revision>
  <cp:lastPrinted>2021-11-09T11:40:00Z</cp:lastPrinted>
  <dcterms:created xsi:type="dcterms:W3CDTF">2021-12-02T10:39:00Z</dcterms:created>
  <dcterms:modified xsi:type="dcterms:W3CDTF">2021-12-13T10:16:00Z</dcterms:modified>
</cp:coreProperties>
</file>